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22CE" w:rsidRDefault="005E011F" w:rsidP="001A405D">
      <w:pPr>
        <w:spacing w:after="20" w:line="240" w:lineRule="auto"/>
        <w:ind w:leftChars="722" w:left="2166" w:hangingChars="481" w:hanging="866"/>
        <w:rPr>
          <w:rFonts w:ascii="Arial" w:eastAsia="SimSun" w:hAnsi="Arial" w:cs="Arial"/>
          <w:b/>
          <w:sz w:val="16"/>
          <w:szCs w:val="16"/>
        </w:rPr>
      </w:pPr>
      <w:bookmarkStart w:id="0" w:name="_GoBack"/>
      <w:bookmarkEnd w:id="0"/>
      <w:r>
        <w:rPr>
          <w:noProof/>
          <w:lang w:eastAsia="en-US"/>
        </w:rPr>
        <w:drawing>
          <wp:anchor distT="0" distB="0" distL="114300" distR="114300" simplePos="0" relativeHeight="251662848" behindDoc="1" locked="0" layoutInCell="1" allowOverlap="1">
            <wp:simplePos x="0" y="0"/>
            <wp:positionH relativeFrom="column">
              <wp:posOffset>58420</wp:posOffset>
            </wp:positionH>
            <wp:positionV relativeFrom="paragraph">
              <wp:posOffset>-85090</wp:posOffset>
            </wp:positionV>
            <wp:extent cx="934720" cy="381000"/>
            <wp:effectExtent l="0" t="0" r="0" b="0"/>
            <wp:wrapTight wrapText="bothSides">
              <wp:wrapPolygon edited="0">
                <wp:start x="1761" y="0"/>
                <wp:lineTo x="0" y="0"/>
                <wp:lineTo x="0" y="8640"/>
                <wp:lineTo x="3082" y="17280"/>
                <wp:lineTo x="3962" y="20520"/>
                <wp:lineTo x="4402" y="20520"/>
                <wp:lineTo x="6163" y="20520"/>
                <wp:lineTo x="21130" y="20520"/>
                <wp:lineTo x="21130" y="4320"/>
                <wp:lineTo x="18489" y="2160"/>
                <wp:lineTo x="3962" y="0"/>
                <wp:lineTo x="1761" y="0"/>
              </wp:wrapPolygon>
            </wp:wrapTight>
            <wp:docPr id="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72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CE" w:rsidRDefault="006A22CE" w:rsidP="001A405D">
      <w:pPr>
        <w:spacing w:after="20" w:line="240" w:lineRule="auto"/>
        <w:ind w:leftChars="722" w:left="2073" w:hangingChars="481" w:hanging="773"/>
        <w:rPr>
          <w:rFonts w:ascii="Arial" w:eastAsia="SimSun" w:hAnsi="Arial" w:cs="Arial"/>
          <w:b/>
          <w:sz w:val="16"/>
          <w:szCs w:val="16"/>
        </w:rPr>
      </w:pPr>
    </w:p>
    <w:p w:rsidR="004E39EC" w:rsidRDefault="006A22CE" w:rsidP="001A405D">
      <w:pPr>
        <w:spacing w:after="20" w:line="240" w:lineRule="auto"/>
        <w:ind w:leftChars="722" w:left="2073" w:hangingChars="481" w:hanging="773"/>
        <w:rPr>
          <w:rFonts w:ascii="Arial" w:eastAsia="SimSun" w:hAnsi="Arial" w:cs="Arial"/>
          <w:b/>
          <w:sz w:val="16"/>
          <w:szCs w:val="16"/>
        </w:rPr>
      </w:pPr>
      <w:proofErr w:type="spellStart"/>
      <w:r>
        <w:rPr>
          <w:rFonts w:ascii="Arial" w:eastAsia="SimSun" w:hAnsi="Arial" w:cs="Arial"/>
          <w:b/>
          <w:sz w:val="16"/>
          <w:szCs w:val="16"/>
        </w:rPr>
        <w:t>TruQuick</w:t>
      </w:r>
      <w:proofErr w:type="spellEnd"/>
      <w:r>
        <w:rPr>
          <w:rFonts w:ascii="Arial" w:eastAsia="SimSun" w:hAnsi="Arial" w:cs="Arial"/>
          <w:b/>
          <w:sz w:val="16"/>
          <w:szCs w:val="16"/>
        </w:rPr>
        <w:t xml:space="preserve">™ </w:t>
      </w:r>
      <w:r w:rsidR="000B10B7">
        <w:rPr>
          <w:rFonts w:ascii="Arial" w:eastAsia="SimSun" w:hAnsi="Arial" w:cs="Arial" w:hint="eastAsia"/>
          <w:b/>
          <w:sz w:val="16"/>
          <w:szCs w:val="16"/>
        </w:rPr>
        <w:t xml:space="preserve">FOB </w:t>
      </w:r>
      <w:r>
        <w:rPr>
          <w:rFonts w:ascii="Arial" w:eastAsia="SimSun" w:hAnsi="Arial" w:cs="Arial"/>
          <w:b/>
          <w:sz w:val="16"/>
          <w:szCs w:val="16"/>
        </w:rPr>
        <w:t>25T</w:t>
      </w:r>
      <w:r w:rsidR="000B10B7">
        <w:rPr>
          <w:rFonts w:ascii="Arial" w:eastAsia="SimSun" w:hAnsi="Arial" w:cs="Arial" w:hint="eastAsia"/>
          <w:b/>
          <w:sz w:val="16"/>
          <w:szCs w:val="16"/>
        </w:rPr>
        <w:t xml:space="preserve"> </w:t>
      </w:r>
    </w:p>
    <w:p w:rsidR="005C79B2" w:rsidRDefault="000B10B7" w:rsidP="004E39EC">
      <w:pPr>
        <w:spacing w:after="20" w:line="240" w:lineRule="auto"/>
        <w:ind w:leftChars="944" w:left="1699" w:firstLineChars="313" w:firstLine="503"/>
        <w:rPr>
          <w:rFonts w:ascii="Arial" w:eastAsia="SimSun" w:hAnsi="Arial" w:cs="Arial"/>
          <w:b/>
          <w:sz w:val="16"/>
          <w:szCs w:val="16"/>
        </w:rPr>
      </w:pPr>
      <w:r>
        <w:rPr>
          <w:rFonts w:ascii="Arial" w:eastAsia="SimSun" w:hAnsi="Arial" w:cs="Arial" w:hint="eastAsia"/>
          <w:b/>
          <w:sz w:val="16"/>
          <w:szCs w:val="16"/>
        </w:rPr>
        <w:t>(Feces)</w:t>
      </w:r>
      <w:r w:rsidR="009F30E1" w:rsidRPr="00363048">
        <w:rPr>
          <w:rFonts w:ascii="Arial" w:eastAsia="SimSun" w:hAnsi="Arial" w:cs="Arial" w:hint="eastAsia"/>
          <w:b/>
          <w:sz w:val="16"/>
          <w:szCs w:val="16"/>
        </w:rPr>
        <w:t xml:space="preserve">  </w:t>
      </w:r>
    </w:p>
    <w:tbl>
      <w:tblPr>
        <w:tblW w:w="0" w:type="auto"/>
        <w:tblInd w:w="1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44"/>
      </w:tblGrid>
      <w:tr w:rsidR="006A22CE" w:rsidRPr="00ED1F3F" w:rsidTr="005925A0">
        <w:trPr>
          <w:trHeight w:val="130"/>
        </w:trPr>
        <w:tc>
          <w:tcPr>
            <w:tcW w:w="1044" w:type="dxa"/>
            <w:vAlign w:val="center"/>
          </w:tcPr>
          <w:p w:rsidR="006A22CE" w:rsidRPr="00ED1F3F" w:rsidRDefault="006A22CE">
            <w:pPr>
              <w:pStyle w:val="10"/>
              <w:jc w:val="center"/>
              <w:rPr>
                <w:rFonts w:ascii="Arial" w:hAnsi="Arial" w:cs="Arial"/>
                <w:b/>
                <w:bCs/>
                <w:sz w:val="13"/>
                <w:szCs w:val="13"/>
              </w:rPr>
            </w:pPr>
            <w:r>
              <w:rPr>
                <w:rFonts w:ascii="Arial" w:hAnsi="Arial" w:cs="Arial"/>
                <w:b/>
                <w:bCs/>
                <w:sz w:val="13"/>
                <w:szCs w:val="13"/>
              </w:rPr>
              <w:t>REF TQ5825</w:t>
            </w:r>
          </w:p>
        </w:tc>
      </w:tr>
    </w:tbl>
    <w:p w:rsidR="000B10B7" w:rsidRPr="00A14998" w:rsidRDefault="000B10B7" w:rsidP="00F4380B">
      <w:pPr>
        <w:overflowPunct w:val="0"/>
        <w:autoSpaceDE w:val="0"/>
        <w:autoSpaceDN w:val="0"/>
        <w:adjustRightInd w:val="0"/>
        <w:spacing w:line="240" w:lineRule="auto"/>
        <w:textAlignment w:val="baseline"/>
        <w:rPr>
          <w:rFonts w:ascii="Arial" w:eastAsia="??¨??" w:hAnsi="Arial" w:cs="Arial"/>
          <w:i/>
          <w:sz w:val="11"/>
          <w:szCs w:val="11"/>
        </w:rPr>
      </w:pPr>
      <w:r w:rsidRPr="00A14998">
        <w:rPr>
          <w:rFonts w:ascii="Arial" w:eastAsia="??¨??" w:hAnsi="Arial" w:cs="Arial"/>
          <w:i/>
          <w:sz w:val="11"/>
          <w:szCs w:val="11"/>
        </w:rPr>
        <w:t>A rapid, one step test for the qualitative detection of Human Occult Blood in feces.</w:t>
      </w:r>
    </w:p>
    <w:p w:rsidR="000B10B7" w:rsidRPr="00A14998" w:rsidRDefault="000B10B7" w:rsidP="00F4380B">
      <w:pPr>
        <w:overflowPunct w:val="0"/>
        <w:autoSpaceDE w:val="0"/>
        <w:autoSpaceDN w:val="0"/>
        <w:adjustRightInd w:val="0"/>
        <w:spacing w:line="240" w:lineRule="auto"/>
        <w:textAlignment w:val="baseline"/>
        <w:rPr>
          <w:rFonts w:ascii="Arial" w:eastAsia="??¨??" w:hAnsi="Arial" w:cs="Arial"/>
          <w:i/>
          <w:sz w:val="11"/>
          <w:szCs w:val="11"/>
        </w:rPr>
      </w:pPr>
      <w:r w:rsidRPr="00A14998">
        <w:rPr>
          <w:rFonts w:ascii="Arial" w:eastAsia="??¨??" w:hAnsi="Arial" w:cs="Arial"/>
          <w:i/>
          <w:sz w:val="11"/>
          <w:szCs w:val="11"/>
        </w:rPr>
        <w:t>For professional in vitro diagnostic use only.</w:t>
      </w:r>
    </w:p>
    <w:p w:rsidR="005C79B2" w:rsidRPr="00363048" w:rsidRDefault="005C79B2" w:rsidP="00F4380B">
      <w:pPr>
        <w:pStyle w:val="Heading9"/>
        <w:spacing w:before="10" w:after="10" w:line="240" w:lineRule="auto"/>
        <w:jc w:val="both"/>
        <w:rPr>
          <w:rFonts w:ascii="Arial" w:hAnsi="Arial" w:cs="Arial"/>
          <w:b/>
          <w:sz w:val="13"/>
          <w:szCs w:val="13"/>
        </w:rPr>
      </w:pPr>
      <w:r w:rsidRPr="00363048">
        <w:rPr>
          <w:rFonts w:ascii="Arial" w:hAnsi="Arial" w:cs="Arial"/>
          <w:b/>
          <w:sz w:val="13"/>
          <w:szCs w:val="13"/>
        </w:rPr>
        <w:t>【</w:t>
      </w:r>
      <w:r w:rsidRPr="00363048">
        <w:rPr>
          <w:rFonts w:ascii="Arial" w:hAnsi="Arial" w:cs="Arial"/>
          <w:b/>
          <w:sz w:val="13"/>
          <w:szCs w:val="13"/>
        </w:rPr>
        <w:t>INTEN</w:t>
      </w:r>
      <w:r w:rsidR="0028541A" w:rsidRPr="00363048">
        <w:rPr>
          <w:rFonts w:ascii="Arial" w:hAnsi="Arial" w:cs="Arial"/>
          <w:b/>
          <w:sz w:val="13"/>
          <w:szCs w:val="13"/>
        </w:rPr>
        <w:t>D</w:t>
      </w:r>
      <w:r w:rsidRPr="00363048">
        <w:rPr>
          <w:rFonts w:ascii="Arial" w:hAnsi="Arial" w:cs="Arial"/>
          <w:b/>
          <w:sz w:val="13"/>
          <w:szCs w:val="13"/>
        </w:rPr>
        <w:t>ED USE</w:t>
      </w:r>
      <w:r w:rsidRPr="00363048">
        <w:rPr>
          <w:rFonts w:ascii="Arial" w:hAnsi="Arial" w:cs="Arial"/>
          <w:b/>
          <w:sz w:val="13"/>
          <w:szCs w:val="13"/>
        </w:rPr>
        <w:t>】</w:t>
      </w:r>
    </w:p>
    <w:p w:rsidR="000B10B7" w:rsidRDefault="004644B0" w:rsidP="00F4380B">
      <w:pPr>
        <w:autoSpaceDE w:val="0"/>
        <w:autoSpaceDN w:val="0"/>
        <w:adjustRightInd w:val="0"/>
        <w:spacing w:line="240" w:lineRule="auto"/>
        <w:rPr>
          <w:rFonts w:ascii="Arial" w:eastAsia="??¨??" w:hAnsi="Arial" w:cs="Arial"/>
          <w:sz w:val="11"/>
          <w:szCs w:val="11"/>
        </w:rPr>
      </w:pPr>
      <w:r>
        <w:rPr>
          <w:rFonts w:ascii="Arial" w:eastAsia="??¨??" w:hAnsi="Arial" w:cs="Arial"/>
          <w:sz w:val="11"/>
          <w:szCs w:val="11"/>
        </w:rPr>
        <w:t xml:space="preserve">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w:t>
      </w:r>
      <w:r>
        <w:rPr>
          <w:rFonts w:ascii="Arial" w:eastAsia="??¨??" w:hAnsi="Arial" w:cs="Arial"/>
          <w:sz w:val="11"/>
          <w:szCs w:val="11"/>
        </w:rPr>
        <w:t xml:space="preserve">FOB </w:t>
      </w:r>
      <w:r w:rsidR="000B10B7" w:rsidRPr="000B10B7">
        <w:rPr>
          <w:rFonts w:ascii="Arial" w:eastAsia="??¨??" w:hAnsi="Arial" w:cs="Arial"/>
          <w:sz w:val="11"/>
          <w:szCs w:val="11"/>
        </w:rPr>
        <w:t>(Feces) is a rapid chromatographic</w:t>
      </w:r>
      <w:r w:rsidR="003102D2">
        <w:rPr>
          <w:rFonts w:ascii="Arial" w:eastAsia="??¨??" w:hAnsi="Arial" w:cs="Arial" w:hint="eastAsia"/>
          <w:sz w:val="11"/>
          <w:szCs w:val="11"/>
        </w:rPr>
        <w:t xml:space="preserve"> </w:t>
      </w:r>
      <w:r w:rsidR="000B10B7" w:rsidRPr="000B10B7">
        <w:rPr>
          <w:rFonts w:ascii="Arial" w:eastAsia="??¨??" w:hAnsi="Arial" w:cs="Arial"/>
          <w:sz w:val="11"/>
          <w:szCs w:val="11"/>
        </w:rPr>
        <w:t>immunoassay for the qualitative detection of Human Occult Blood in feces.</w:t>
      </w:r>
    </w:p>
    <w:p w:rsidR="005C79B2" w:rsidRPr="00363048" w:rsidRDefault="005C79B2"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SUMMARY</w:t>
      </w:r>
      <w:r w:rsidRPr="00363048">
        <w:rPr>
          <w:rFonts w:ascii="Arial" w:hAnsi="Arial" w:cs="Arial" w:hint="eastAsia"/>
          <w:b/>
          <w:sz w:val="13"/>
          <w:szCs w:val="13"/>
        </w:rPr>
        <w:t>】</w:t>
      </w:r>
    </w:p>
    <w:p w:rsidR="003102D2" w:rsidRPr="003102D2" w:rsidRDefault="003102D2" w:rsidP="00F4380B">
      <w:pPr>
        <w:autoSpaceDE w:val="0"/>
        <w:autoSpaceDN w:val="0"/>
        <w:adjustRightInd w:val="0"/>
        <w:spacing w:line="240" w:lineRule="auto"/>
        <w:rPr>
          <w:rFonts w:ascii="Arial" w:eastAsia="??¨??" w:hAnsi="Arial" w:cs="Arial"/>
          <w:sz w:val="11"/>
          <w:szCs w:val="11"/>
        </w:rPr>
      </w:pPr>
      <w:r w:rsidRPr="003102D2">
        <w:rPr>
          <w:rFonts w:ascii="Arial" w:eastAsia="??¨??" w:hAnsi="Arial" w:cs="Arial"/>
          <w:sz w:val="11"/>
          <w:szCs w:val="11"/>
        </w:rPr>
        <w:t>Many diseases can cause hidden blood in the feces. This is also known as Fecal Occult</w:t>
      </w:r>
      <w:r>
        <w:rPr>
          <w:rFonts w:ascii="Arial" w:eastAsia="??¨??" w:hAnsi="Arial" w:cs="Arial" w:hint="eastAsia"/>
          <w:sz w:val="11"/>
          <w:szCs w:val="11"/>
        </w:rPr>
        <w:t xml:space="preserve"> </w:t>
      </w:r>
      <w:r w:rsidRPr="003102D2">
        <w:rPr>
          <w:rFonts w:ascii="Arial" w:eastAsia="??¨??" w:hAnsi="Arial" w:cs="Arial"/>
          <w:sz w:val="11"/>
          <w:szCs w:val="11"/>
        </w:rPr>
        <w:t>Blood (FOB), Human Occult Blood, or Human Hemoglobin. In the early stages,</w:t>
      </w:r>
      <w:r>
        <w:rPr>
          <w:rFonts w:ascii="Arial" w:eastAsia="??¨??" w:hAnsi="Arial" w:cs="Arial" w:hint="eastAsia"/>
          <w:sz w:val="11"/>
          <w:szCs w:val="11"/>
        </w:rPr>
        <w:t xml:space="preserve"> </w:t>
      </w:r>
      <w:r w:rsidRPr="003102D2">
        <w:rPr>
          <w:rFonts w:ascii="Arial" w:eastAsia="??¨??" w:hAnsi="Arial" w:cs="Arial"/>
          <w:sz w:val="11"/>
          <w:szCs w:val="11"/>
        </w:rPr>
        <w:t>gastrointestinal problems such as colon cancer, ulcers, polyps, colitis, diverticulitis, and</w:t>
      </w:r>
      <w:r>
        <w:rPr>
          <w:rFonts w:ascii="Arial" w:eastAsia="??¨??" w:hAnsi="Arial" w:cs="Arial" w:hint="eastAsia"/>
          <w:sz w:val="11"/>
          <w:szCs w:val="11"/>
        </w:rPr>
        <w:t xml:space="preserve"> </w:t>
      </w:r>
      <w:r w:rsidRPr="003102D2">
        <w:rPr>
          <w:rFonts w:ascii="Arial" w:eastAsia="??¨??" w:hAnsi="Arial" w:cs="Arial"/>
          <w:sz w:val="11"/>
          <w:szCs w:val="11"/>
        </w:rPr>
        <w:t>fissures may not show any visible symptoms, only occult blood. Traditional guaiac</w:t>
      </w:r>
      <w:r w:rsidR="00295660">
        <w:rPr>
          <w:rFonts w:ascii="Arial" w:eastAsia="??¨??" w:hAnsi="Arial" w:cs="Arial" w:hint="eastAsia"/>
          <w:sz w:val="11"/>
          <w:szCs w:val="11"/>
        </w:rPr>
        <w:t>-</w:t>
      </w:r>
      <w:r w:rsidRPr="003102D2">
        <w:rPr>
          <w:rFonts w:ascii="Arial" w:eastAsia="??¨??" w:hAnsi="Arial" w:cs="Arial"/>
          <w:sz w:val="11"/>
          <w:szCs w:val="11"/>
        </w:rPr>
        <w:t>based</w:t>
      </w:r>
      <w:r>
        <w:rPr>
          <w:rFonts w:ascii="Arial" w:eastAsia="??¨??" w:hAnsi="Arial" w:cs="Arial" w:hint="eastAsia"/>
          <w:sz w:val="11"/>
          <w:szCs w:val="11"/>
        </w:rPr>
        <w:t xml:space="preserve"> </w:t>
      </w:r>
      <w:r w:rsidRPr="003102D2">
        <w:rPr>
          <w:rFonts w:ascii="Arial" w:eastAsia="??¨??" w:hAnsi="Arial" w:cs="Arial"/>
          <w:sz w:val="11"/>
          <w:szCs w:val="11"/>
        </w:rPr>
        <w:t>methods lack sensitivity and specificity, and also have diet restrictions prior to</w:t>
      </w:r>
      <w:r>
        <w:rPr>
          <w:rFonts w:ascii="Arial" w:eastAsia="??¨??" w:hAnsi="Arial" w:cs="Arial" w:hint="eastAsia"/>
          <w:sz w:val="11"/>
          <w:szCs w:val="11"/>
        </w:rPr>
        <w:t xml:space="preserve"> </w:t>
      </w:r>
      <w:r w:rsidRPr="003102D2">
        <w:rPr>
          <w:rFonts w:ascii="Arial" w:eastAsia="??¨??" w:hAnsi="Arial" w:cs="Arial"/>
          <w:sz w:val="11"/>
          <w:szCs w:val="11"/>
        </w:rPr>
        <w:t>testing.</w:t>
      </w:r>
      <w:r w:rsidRPr="003102D2">
        <w:rPr>
          <w:rFonts w:ascii="Arial" w:eastAsia="??¨??" w:hAnsi="Arial" w:cs="Arial"/>
          <w:sz w:val="11"/>
          <w:szCs w:val="11"/>
          <w:vertAlign w:val="superscript"/>
        </w:rPr>
        <w:t>1</w:t>
      </w:r>
      <w:proofErr w:type="gramStart"/>
      <w:r w:rsidRPr="003102D2">
        <w:rPr>
          <w:rFonts w:ascii="Arial" w:eastAsia="??¨??" w:hAnsi="Arial" w:cs="Arial"/>
          <w:sz w:val="11"/>
          <w:szCs w:val="11"/>
          <w:vertAlign w:val="superscript"/>
        </w:rPr>
        <w:t>,2</w:t>
      </w:r>
      <w:proofErr w:type="gramEnd"/>
    </w:p>
    <w:p w:rsidR="003102D2" w:rsidRDefault="003102D2" w:rsidP="00F4380B">
      <w:pPr>
        <w:autoSpaceDE w:val="0"/>
        <w:autoSpaceDN w:val="0"/>
        <w:adjustRightInd w:val="0"/>
        <w:spacing w:line="240" w:lineRule="auto"/>
        <w:rPr>
          <w:rFonts w:ascii="Arial" w:eastAsia="??¨??" w:hAnsi="Arial" w:cs="Arial"/>
          <w:sz w:val="11"/>
          <w:szCs w:val="11"/>
        </w:rPr>
      </w:pPr>
      <w:r w:rsidRPr="003102D2">
        <w:rPr>
          <w:rFonts w:ascii="Arial" w:eastAsia="??¨??" w:hAnsi="Arial" w:cs="Arial"/>
          <w:sz w:val="11"/>
          <w:szCs w:val="11"/>
        </w:rPr>
        <w:t xml:space="preserve">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 </w:t>
      </w:r>
      <w:r w:rsidRPr="003102D2">
        <w:rPr>
          <w:rFonts w:ascii="Arial" w:eastAsia="??¨??" w:hAnsi="Arial" w:cs="Arial"/>
          <w:sz w:val="11"/>
          <w:szCs w:val="11"/>
        </w:rPr>
        <w:t>(Feces) is a rapid test to</w:t>
      </w:r>
      <w:r>
        <w:rPr>
          <w:rFonts w:ascii="Arial" w:eastAsia="??¨??" w:hAnsi="Arial" w:cs="Arial" w:hint="eastAsia"/>
          <w:sz w:val="11"/>
          <w:szCs w:val="11"/>
        </w:rPr>
        <w:t xml:space="preserve"> </w:t>
      </w:r>
      <w:r w:rsidRPr="003102D2">
        <w:rPr>
          <w:rFonts w:ascii="Arial" w:eastAsia="??¨??" w:hAnsi="Arial" w:cs="Arial"/>
          <w:sz w:val="11"/>
          <w:szCs w:val="11"/>
        </w:rPr>
        <w:t>qualitatively detect low levels of Fecal Occult Blood. The test uses a double antibody</w:t>
      </w:r>
      <w:r>
        <w:rPr>
          <w:rFonts w:ascii="Arial" w:eastAsia="??¨??" w:hAnsi="Arial" w:cs="Arial" w:hint="eastAsia"/>
          <w:sz w:val="11"/>
          <w:szCs w:val="11"/>
        </w:rPr>
        <w:t xml:space="preserve"> </w:t>
      </w:r>
      <w:r w:rsidRPr="003102D2">
        <w:rPr>
          <w:rFonts w:ascii="Arial" w:eastAsia="??¨??" w:hAnsi="Arial" w:cs="Arial"/>
          <w:sz w:val="11"/>
          <w:szCs w:val="11"/>
        </w:rPr>
        <w:t xml:space="preserve">sandwich assay to selectively </w:t>
      </w:r>
      <w:r>
        <w:rPr>
          <w:rFonts w:ascii="Arial" w:eastAsia="??¨??" w:hAnsi="Arial" w:cs="Arial"/>
          <w:sz w:val="11"/>
          <w:szCs w:val="11"/>
        </w:rPr>
        <w:t>detect Fecal Occult Blood at 50ng/m</w:t>
      </w:r>
      <w:r>
        <w:rPr>
          <w:rFonts w:ascii="Arial" w:eastAsia="??¨??" w:hAnsi="Arial" w:cs="Arial" w:hint="eastAsia"/>
          <w:sz w:val="11"/>
          <w:szCs w:val="11"/>
        </w:rPr>
        <w:t>l</w:t>
      </w:r>
      <w:r w:rsidRPr="003102D2">
        <w:rPr>
          <w:rFonts w:ascii="Arial" w:eastAsia="??¨??" w:hAnsi="Arial" w:cs="Arial"/>
          <w:sz w:val="11"/>
          <w:szCs w:val="11"/>
        </w:rPr>
        <w:t xml:space="preserve"> or higher, or</w:t>
      </w:r>
      <w:r>
        <w:rPr>
          <w:rFonts w:ascii="Arial" w:eastAsia="??¨??" w:hAnsi="Arial" w:cs="Arial" w:hint="eastAsia"/>
          <w:sz w:val="11"/>
          <w:szCs w:val="11"/>
        </w:rPr>
        <w:t xml:space="preserve"> </w:t>
      </w:r>
      <w:r>
        <w:rPr>
          <w:rFonts w:ascii="Arial" w:eastAsia="??¨??" w:hAnsi="Arial" w:cs="Arial"/>
          <w:sz w:val="11"/>
          <w:szCs w:val="11"/>
        </w:rPr>
        <w:t>6</w:t>
      </w:r>
      <w:r w:rsidRPr="003102D2">
        <w:rPr>
          <w:rFonts w:ascii="Arial" w:eastAsia="??¨??" w:hAnsi="Arial" w:cs="Arial"/>
          <w:sz w:val="11"/>
          <w:szCs w:val="11"/>
        </w:rPr>
        <w:t>μg/g feces. In addition, unlike guaiac assays, the accuracy of the test is not affected by</w:t>
      </w:r>
      <w:r>
        <w:rPr>
          <w:rFonts w:ascii="Arial" w:eastAsia="??¨??" w:hAnsi="Arial" w:cs="Arial" w:hint="eastAsia"/>
          <w:sz w:val="11"/>
          <w:szCs w:val="11"/>
        </w:rPr>
        <w:t xml:space="preserve"> </w:t>
      </w:r>
      <w:r w:rsidRPr="003102D2">
        <w:rPr>
          <w:rFonts w:ascii="Arial" w:eastAsia="??¨??" w:hAnsi="Arial" w:cs="Arial"/>
          <w:sz w:val="11"/>
          <w:szCs w:val="11"/>
        </w:rPr>
        <w:t>the diet of the patients.</w:t>
      </w:r>
    </w:p>
    <w:p w:rsidR="005C79B2" w:rsidRPr="00363048" w:rsidRDefault="005C79B2"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PRINCIPLE</w:t>
      </w:r>
      <w:r w:rsidRPr="00363048">
        <w:rPr>
          <w:rFonts w:ascii="Arial" w:hAnsi="Arial" w:cs="Arial" w:hint="eastAsia"/>
          <w:b/>
          <w:sz w:val="13"/>
          <w:szCs w:val="13"/>
        </w:rPr>
        <w:t>】</w:t>
      </w:r>
    </w:p>
    <w:p w:rsidR="003102D2" w:rsidRDefault="003102D2" w:rsidP="00F4380B">
      <w:pPr>
        <w:autoSpaceDE w:val="0"/>
        <w:autoSpaceDN w:val="0"/>
        <w:adjustRightInd w:val="0"/>
        <w:spacing w:line="240" w:lineRule="auto"/>
        <w:rPr>
          <w:rFonts w:ascii="Arial" w:eastAsia="??¨??" w:hAnsi="Arial" w:cs="Arial"/>
          <w:sz w:val="11"/>
          <w:szCs w:val="11"/>
        </w:rPr>
      </w:pPr>
      <w:r w:rsidRPr="003102D2">
        <w:rPr>
          <w:rFonts w:ascii="Arial" w:eastAsia="??¨??" w:hAnsi="Arial" w:cs="Arial"/>
          <w:sz w:val="11"/>
          <w:szCs w:val="11"/>
        </w:rPr>
        <w:t xml:space="preserve">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 </w:t>
      </w:r>
      <w:r w:rsidRPr="003102D2">
        <w:rPr>
          <w:rFonts w:ascii="Arial" w:eastAsia="??¨??" w:hAnsi="Arial" w:cs="Arial"/>
          <w:sz w:val="11"/>
          <w:szCs w:val="11"/>
        </w:rPr>
        <w:t>(Feces) is a qualitative, lateral flow</w:t>
      </w:r>
      <w:r>
        <w:rPr>
          <w:rFonts w:ascii="Arial" w:eastAsia="??¨??" w:hAnsi="Arial" w:cs="Arial" w:hint="eastAsia"/>
          <w:sz w:val="11"/>
          <w:szCs w:val="11"/>
        </w:rPr>
        <w:t xml:space="preserve"> </w:t>
      </w:r>
      <w:r w:rsidRPr="003102D2">
        <w:rPr>
          <w:rFonts w:ascii="Arial" w:eastAsia="??¨??" w:hAnsi="Arial" w:cs="Arial"/>
          <w:sz w:val="11"/>
          <w:szCs w:val="11"/>
        </w:rPr>
        <w:t xml:space="preserve">immunoassay for the detection of Human Occult Blood in feces. The membrane is </w:t>
      </w:r>
      <w:proofErr w:type="spellStart"/>
      <w:r w:rsidRPr="003102D2">
        <w:rPr>
          <w:rFonts w:ascii="Arial" w:eastAsia="??¨??" w:hAnsi="Arial" w:cs="Arial"/>
          <w:sz w:val="11"/>
          <w:szCs w:val="11"/>
        </w:rPr>
        <w:t>precoated</w:t>
      </w:r>
      <w:proofErr w:type="spellEnd"/>
      <w:r>
        <w:rPr>
          <w:rFonts w:ascii="Arial" w:eastAsia="??¨??" w:hAnsi="Arial" w:cs="Arial" w:hint="eastAsia"/>
          <w:sz w:val="11"/>
          <w:szCs w:val="11"/>
        </w:rPr>
        <w:t xml:space="preserve"> </w:t>
      </w:r>
      <w:r w:rsidRPr="003102D2">
        <w:rPr>
          <w:rFonts w:ascii="Arial" w:eastAsia="??¨??" w:hAnsi="Arial" w:cs="Arial"/>
          <w:sz w:val="11"/>
          <w:szCs w:val="11"/>
        </w:rPr>
        <w:t>with anti-hemoglobin antibody on the test line region of the test. During testing,</w:t>
      </w:r>
      <w:r>
        <w:rPr>
          <w:rFonts w:ascii="Arial" w:eastAsia="??¨??" w:hAnsi="Arial" w:cs="Arial" w:hint="eastAsia"/>
          <w:sz w:val="11"/>
          <w:szCs w:val="11"/>
        </w:rPr>
        <w:t xml:space="preserve"> </w:t>
      </w:r>
      <w:r w:rsidRPr="003102D2">
        <w:rPr>
          <w:rFonts w:ascii="Arial" w:eastAsia="??¨??" w:hAnsi="Arial" w:cs="Arial"/>
          <w:sz w:val="11"/>
          <w:szCs w:val="11"/>
        </w:rPr>
        <w:t>the specimen reacts with the particle coated with anti-hemoglobin antibody. The mixture</w:t>
      </w:r>
      <w:r>
        <w:rPr>
          <w:rFonts w:ascii="Arial" w:eastAsia="??¨??" w:hAnsi="Arial" w:cs="Arial" w:hint="eastAsia"/>
          <w:sz w:val="11"/>
          <w:szCs w:val="11"/>
        </w:rPr>
        <w:t xml:space="preserve"> </w:t>
      </w:r>
      <w:r w:rsidRPr="003102D2">
        <w:rPr>
          <w:rFonts w:ascii="Arial" w:eastAsia="??¨??" w:hAnsi="Arial" w:cs="Arial"/>
          <w:sz w:val="11"/>
          <w:szCs w:val="11"/>
        </w:rPr>
        <w:t>migrates upward on the membrane chromatographically by capillary action to react with</w:t>
      </w:r>
      <w:r>
        <w:rPr>
          <w:rFonts w:ascii="Arial" w:eastAsia="??¨??" w:hAnsi="Arial" w:cs="Arial" w:hint="eastAsia"/>
          <w:sz w:val="11"/>
          <w:szCs w:val="11"/>
        </w:rPr>
        <w:t xml:space="preserve"> </w:t>
      </w:r>
      <w:r w:rsidRPr="003102D2">
        <w:rPr>
          <w:rFonts w:ascii="Arial" w:eastAsia="??¨??" w:hAnsi="Arial" w:cs="Arial"/>
          <w:sz w:val="11"/>
          <w:szCs w:val="11"/>
        </w:rPr>
        <w:t>anti-hemoglobin antibody on the membrane and generate a colored line. The presence of</w:t>
      </w:r>
      <w:r>
        <w:rPr>
          <w:rFonts w:ascii="Arial" w:eastAsia="??¨??" w:hAnsi="Arial" w:cs="Arial" w:hint="eastAsia"/>
          <w:sz w:val="11"/>
          <w:szCs w:val="11"/>
        </w:rPr>
        <w:t xml:space="preserve"> </w:t>
      </w:r>
      <w:r w:rsidRPr="003102D2">
        <w:rPr>
          <w:rFonts w:ascii="Arial" w:eastAsia="??¨??" w:hAnsi="Arial" w:cs="Arial"/>
          <w:sz w:val="11"/>
          <w:szCs w:val="11"/>
        </w:rPr>
        <w:t>this colored line in the test line region indicates a positive result, while its absence</w:t>
      </w:r>
      <w:r>
        <w:rPr>
          <w:rFonts w:ascii="Arial" w:eastAsia="??¨??" w:hAnsi="Arial" w:cs="Arial" w:hint="eastAsia"/>
          <w:sz w:val="11"/>
          <w:szCs w:val="11"/>
        </w:rPr>
        <w:t xml:space="preserve"> </w:t>
      </w:r>
      <w:r w:rsidRPr="003102D2">
        <w:rPr>
          <w:rFonts w:ascii="Arial" w:eastAsia="??¨??" w:hAnsi="Arial" w:cs="Arial"/>
          <w:sz w:val="11"/>
          <w:szCs w:val="11"/>
        </w:rPr>
        <w:t>indicates a negative result. To serve as a procedural control, a colored line will always</w:t>
      </w:r>
      <w:r>
        <w:rPr>
          <w:rFonts w:ascii="Arial" w:eastAsia="??¨??" w:hAnsi="Arial" w:cs="Arial" w:hint="eastAsia"/>
          <w:sz w:val="11"/>
          <w:szCs w:val="11"/>
        </w:rPr>
        <w:t xml:space="preserve"> </w:t>
      </w:r>
      <w:r w:rsidRPr="003102D2">
        <w:rPr>
          <w:rFonts w:ascii="Arial" w:eastAsia="??¨??" w:hAnsi="Arial" w:cs="Arial"/>
          <w:sz w:val="11"/>
          <w:szCs w:val="11"/>
        </w:rPr>
        <w:t>appear in the control line region, indicating that the proper volume of specimen has been</w:t>
      </w:r>
      <w:r>
        <w:rPr>
          <w:rFonts w:ascii="Arial" w:eastAsia="??¨??" w:hAnsi="Arial" w:cs="Arial" w:hint="eastAsia"/>
          <w:sz w:val="11"/>
          <w:szCs w:val="11"/>
        </w:rPr>
        <w:t xml:space="preserve"> </w:t>
      </w:r>
      <w:r w:rsidRPr="003102D2">
        <w:rPr>
          <w:rFonts w:ascii="Arial" w:eastAsia="??¨??" w:hAnsi="Arial" w:cs="Arial"/>
          <w:sz w:val="11"/>
          <w:szCs w:val="11"/>
        </w:rPr>
        <w:t>added and membrane wicking has occurred.</w:t>
      </w:r>
    </w:p>
    <w:p w:rsidR="002A6725" w:rsidRPr="00363048" w:rsidRDefault="002A6725"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REAGENTS</w:t>
      </w:r>
      <w:r w:rsidRPr="00363048">
        <w:rPr>
          <w:rFonts w:ascii="Arial" w:hAnsi="Arial" w:cs="Arial" w:hint="eastAsia"/>
          <w:b/>
          <w:sz w:val="13"/>
          <w:szCs w:val="13"/>
        </w:rPr>
        <w:t>】</w:t>
      </w:r>
    </w:p>
    <w:p w:rsidR="003C71BF" w:rsidRDefault="003C71BF" w:rsidP="00F4380B">
      <w:pPr>
        <w:autoSpaceDE w:val="0"/>
        <w:autoSpaceDN w:val="0"/>
        <w:adjustRightInd w:val="0"/>
        <w:spacing w:line="240" w:lineRule="auto"/>
        <w:jc w:val="left"/>
        <w:rPr>
          <w:rFonts w:ascii="Arial" w:eastAsia="??¨??" w:hAnsi="Arial" w:cs="Arial"/>
          <w:sz w:val="11"/>
          <w:szCs w:val="11"/>
        </w:rPr>
      </w:pPr>
      <w:r w:rsidRPr="003C71BF">
        <w:rPr>
          <w:rFonts w:ascii="Arial" w:eastAsia="??¨??" w:hAnsi="Arial" w:cs="Arial"/>
          <w:sz w:val="11"/>
          <w:szCs w:val="11"/>
        </w:rPr>
        <w:t>The test contains anti-hemoglobin antibody particles and anti-hemoglobin antibody</w:t>
      </w:r>
      <w:r>
        <w:rPr>
          <w:rFonts w:ascii="Arial" w:eastAsia="??¨??" w:hAnsi="Arial" w:cs="Arial" w:hint="eastAsia"/>
          <w:sz w:val="11"/>
          <w:szCs w:val="11"/>
        </w:rPr>
        <w:t xml:space="preserve"> </w:t>
      </w:r>
      <w:r w:rsidRPr="003C71BF">
        <w:rPr>
          <w:rFonts w:ascii="Arial" w:eastAsia="??¨??" w:hAnsi="Arial" w:cs="Arial"/>
          <w:sz w:val="11"/>
          <w:szCs w:val="11"/>
        </w:rPr>
        <w:t>coated on the membrane.</w:t>
      </w:r>
    </w:p>
    <w:p w:rsidR="002A6725" w:rsidRPr="00363048" w:rsidRDefault="002A6725"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PRECAUTIONS</w:t>
      </w:r>
      <w:r w:rsidRPr="00363048">
        <w:rPr>
          <w:rFonts w:ascii="Arial" w:hAnsi="Arial" w:cs="Arial" w:hint="eastAsia"/>
          <w:b/>
          <w:sz w:val="13"/>
          <w:szCs w:val="13"/>
        </w:rPr>
        <w:t>】</w:t>
      </w:r>
    </w:p>
    <w:p w:rsidR="002A6725" w:rsidRPr="00363048" w:rsidRDefault="002A6725" w:rsidP="00F4380B">
      <w:pPr>
        <w:pStyle w:val="ListParagraph1"/>
        <w:numPr>
          <w:ilvl w:val="0"/>
          <w:numId w:val="7"/>
        </w:numPr>
        <w:autoSpaceDE w:val="0"/>
        <w:autoSpaceDN w:val="0"/>
        <w:adjustRightInd w:val="0"/>
        <w:spacing w:line="240" w:lineRule="auto"/>
        <w:ind w:left="170" w:firstLineChars="0" w:hanging="170"/>
        <w:rPr>
          <w:rFonts w:ascii="Arial" w:eastAsia="??¨??" w:hAnsi="Arial" w:cs="Arial"/>
          <w:sz w:val="11"/>
          <w:szCs w:val="11"/>
        </w:rPr>
      </w:pPr>
      <w:r w:rsidRPr="00363048">
        <w:rPr>
          <w:rFonts w:ascii="Arial" w:eastAsia="??¨??" w:hAnsi="Arial" w:cs="Arial"/>
          <w:sz w:val="11"/>
          <w:szCs w:val="11"/>
        </w:rPr>
        <w:t xml:space="preserve">For professional in vitro diagnostic use only. Do not use after expiration </w:t>
      </w:r>
      <w:proofErr w:type="gramStart"/>
      <w:r w:rsidRPr="00363048">
        <w:rPr>
          <w:rFonts w:ascii="Arial" w:eastAsia="??¨??" w:hAnsi="Arial" w:cs="Arial"/>
          <w:sz w:val="11"/>
          <w:szCs w:val="11"/>
        </w:rPr>
        <w:t>date.</w:t>
      </w:r>
      <w:proofErr w:type="gramEnd"/>
    </w:p>
    <w:p w:rsidR="002A6725" w:rsidRPr="00363048" w:rsidRDefault="00D42420" w:rsidP="00F4380B">
      <w:pPr>
        <w:pStyle w:val="ListParagraph1"/>
        <w:numPr>
          <w:ilvl w:val="0"/>
          <w:numId w:val="7"/>
        </w:numPr>
        <w:autoSpaceDE w:val="0"/>
        <w:autoSpaceDN w:val="0"/>
        <w:adjustRightInd w:val="0"/>
        <w:spacing w:line="240" w:lineRule="auto"/>
        <w:ind w:left="170" w:firstLineChars="0" w:hanging="170"/>
        <w:rPr>
          <w:rFonts w:ascii="Arial" w:eastAsia="??¨??" w:hAnsi="Arial" w:cs="Arial"/>
          <w:sz w:val="11"/>
          <w:szCs w:val="11"/>
        </w:rPr>
      </w:pPr>
      <w:r w:rsidRPr="00363048">
        <w:rPr>
          <w:rFonts w:ascii="Arial" w:eastAsia="??¨??" w:hAnsi="Arial" w:cs="Arial"/>
          <w:sz w:val="11"/>
          <w:szCs w:val="11"/>
        </w:rPr>
        <w:t>The test should remain in the sealed pouch until use</w:t>
      </w:r>
      <w:r w:rsidR="002A6725" w:rsidRPr="00363048">
        <w:rPr>
          <w:rFonts w:ascii="Arial" w:eastAsia="??¨??" w:hAnsi="Arial" w:cs="Arial"/>
          <w:sz w:val="11"/>
          <w:szCs w:val="11"/>
        </w:rPr>
        <w:t>.</w:t>
      </w:r>
    </w:p>
    <w:p w:rsidR="002A6725" w:rsidRPr="00363048" w:rsidRDefault="002A6725" w:rsidP="00F4380B">
      <w:pPr>
        <w:pStyle w:val="ListParagraph1"/>
        <w:numPr>
          <w:ilvl w:val="0"/>
          <w:numId w:val="7"/>
        </w:numPr>
        <w:autoSpaceDE w:val="0"/>
        <w:autoSpaceDN w:val="0"/>
        <w:adjustRightInd w:val="0"/>
        <w:spacing w:line="240" w:lineRule="auto"/>
        <w:ind w:left="170" w:firstLineChars="0" w:hanging="170"/>
        <w:rPr>
          <w:rFonts w:ascii="Arial" w:eastAsia="??¨??" w:hAnsi="Arial" w:cs="Arial"/>
          <w:sz w:val="11"/>
          <w:szCs w:val="11"/>
        </w:rPr>
      </w:pPr>
      <w:r w:rsidRPr="00363048">
        <w:rPr>
          <w:rFonts w:ascii="Arial" w:eastAsia="??¨??" w:hAnsi="Arial" w:cs="Arial"/>
          <w:sz w:val="11"/>
          <w:szCs w:val="11"/>
        </w:rPr>
        <w:t>Do not eat, drink or smoke in the area where the specimens or kits are handled.</w:t>
      </w:r>
    </w:p>
    <w:p w:rsidR="002A6725" w:rsidRPr="00363048" w:rsidRDefault="002A6725" w:rsidP="00F4380B">
      <w:pPr>
        <w:pStyle w:val="ListParagraph1"/>
        <w:numPr>
          <w:ilvl w:val="0"/>
          <w:numId w:val="7"/>
        </w:numPr>
        <w:autoSpaceDE w:val="0"/>
        <w:autoSpaceDN w:val="0"/>
        <w:adjustRightInd w:val="0"/>
        <w:spacing w:line="240" w:lineRule="auto"/>
        <w:ind w:left="170" w:firstLineChars="0" w:hanging="170"/>
        <w:rPr>
          <w:rFonts w:ascii="Arial" w:eastAsia="??¨??" w:hAnsi="Arial" w:cs="Arial"/>
          <w:sz w:val="11"/>
          <w:szCs w:val="11"/>
        </w:rPr>
      </w:pPr>
      <w:r w:rsidRPr="00363048">
        <w:rPr>
          <w:rFonts w:ascii="Arial" w:eastAsia="??¨??" w:hAnsi="Arial" w:cs="Arial"/>
          <w:sz w:val="11"/>
          <w:szCs w:val="11"/>
        </w:rPr>
        <w:t>Handle all specimens as if they contain infectious agents. Observe established precautions against microbiological hazards throughout all procedures and follow the standard procedures for proper disposal of specimens.</w:t>
      </w:r>
    </w:p>
    <w:p w:rsidR="002A6725" w:rsidRPr="00363048" w:rsidRDefault="002A6725" w:rsidP="00F4380B">
      <w:pPr>
        <w:pStyle w:val="ListParagraph1"/>
        <w:numPr>
          <w:ilvl w:val="0"/>
          <w:numId w:val="7"/>
        </w:numPr>
        <w:autoSpaceDE w:val="0"/>
        <w:autoSpaceDN w:val="0"/>
        <w:adjustRightInd w:val="0"/>
        <w:spacing w:line="240" w:lineRule="auto"/>
        <w:ind w:left="170" w:firstLineChars="0" w:hanging="170"/>
        <w:rPr>
          <w:rFonts w:ascii="Arial" w:eastAsia="??¨??" w:hAnsi="Arial" w:cs="Arial"/>
          <w:sz w:val="11"/>
          <w:szCs w:val="11"/>
        </w:rPr>
      </w:pPr>
      <w:r w:rsidRPr="00363048">
        <w:rPr>
          <w:rFonts w:ascii="Arial" w:eastAsia="??¨??" w:hAnsi="Arial" w:cs="Arial"/>
          <w:sz w:val="11"/>
          <w:szCs w:val="11"/>
        </w:rPr>
        <w:t>Wear protective clothing such as laboratory coats, disposable gloves and eye protection when specimens are assayed.</w:t>
      </w:r>
    </w:p>
    <w:p w:rsidR="002A6725" w:rsidRPr="00363048" w:rsidRDefault="002A6725" w:rsidP="00F4380B">
      <w:pPr>
        <w:pStyle w:val="ListParagraph1"/>
        <w:numPr>
          <w:ilvl w:val="0"/>
          <w:numId w:val="7"/>
        </w:numPr>
        <w:autoSpaceDE w:val="0"/>
        <w:autoSpaceDN w:val="0"/>
        <w:adjustRightInd w:val="0"/>
        <w:spacing w:line="240" w:lineRule="auto"/>
        <w:ind w:left="170" w:firstLineChars="0" w:hanging="170"/>
        <w:rPr>
          <w:rFonts w:ascii="Arial" w:eastAsia="??¨??" w:hAnsi="Arial" w:cs="Arial"/>
          <w:sz w:val="11"/>
          <w:szCs w:val="11"/>
        </w:rPr>
      </w:pPr>
      <w:r w:rsidRPr="00363048">
        <w:rPr>
          <w:rFonts w:ascii="Arial" w:eastAsia="??¨??" w:hAnsi="Arial" w:cs="Arial"/>
          <w:sz w:val="11"/>
          <w:szCs w:val="11"/>
        </w:rPr>
        <w:t>The used test should be discarded according to local regulations.</w:t>
      </w:r>
    </w:p>
    <w:p w:rsidR="002A6725" w:rsidRPr="00363048" w:rsidRDefault="002A6725" w:rsidP="00F4380B">
      <w:pPr>
        <w:pStyle w:val="ListParagraph1"/>
        <w:numPr>
          <w:ilvl w:val="0"/>
          <w:numId w:val="7"/>
        </w:numPr>
        <w:autoSpaceDE w:val="0"/>
        <w:autoSpaceDN w:val="0"/>
        <w:adjustRightInd w:val="0"/>
        <w:spacing w:line="240" w:lineRule="auto"/>
        <w:ind w:left="170" w:firstLineChars="0" w:hanging="170"/>
        <w:rPr>
          <w:rFonts w:ascii="Arial" w:eastAsia="??¨??" w:hAnsi="Arial" w:cs="Arial"/>
          <w:sz w:val="11"/>
          <w:szCs w:val="11"/>
        </w:rPr>
      </w:pPr>
      <w:r w:rsidRPr="00363048">
        <w:rPr>
          <w:rFonts w:ascii="Arial" w:eastAsia="??¨??" w:hAnsi="Arial" w:cs="Arial"/>
          <w:sz w:val="11"/>
          <w:szCs w:val="11"/>
        </w:rPr>
        <w:t>Humidity and temperature can adversely affect results.</w:t>
      </w:r>
    </w:p>
    <w:p w:rsidR="005C79B2" w:rsidRPr="00363048" w:rsidRDefault="005C79B2"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STORAGE AND STABILITY</w:t>
      </w:r>
      <w:r w:rsidRPr="00363048">
        <w:rPr>
          <w:rFonts w:ascii="Arial" w:hAnsi="Arial" w:cs="Arial" w:hint="eastAsia"/>
          <w:b/>
          <w:sz w:val="13"/>
          <w:szCs w:val="13"/>
        </w:rPr>
        <w:t>】</w:t>
      </w:r>
    </w:p>
    <w:p w:rsidR="00371E44" w:rsidRPr="00363048" w:rsidRDefault="00371E44" w:rsidP="00F4380B">
      <w:pPr>
        <w:overflowPunct w:val="0"/>
        <w:autoSpaceDE w:val="0"/>
        <w:autoSpaceDN w:val="0"/>
        <w:adjustRightInd w:val="0"/>
        <w:spacing w:line="240" w:lineRule="auto"/>
        <w:textAlignment w:val="baseline"/>
        <w:rPr>
          <w:rFonts w:ascii="Arial" w:eastAsia="??¨??" w:hAnsi="Arial" w:cs="Arial"/>
          <w:sz w:val="11"/>
          <w:szCs w:val="11"/>
        </w:rPr>
      </w:pPr>
      <w:r w:rsidRPr="00363048">
        <w:rPr>
          <w:rFonts w:ascii="Arial" w:eastAsia="??¨??" w:hAnsi="Arial" w:cs="Arial"/>
          <w:sz w:val="11"/>
          <w:szCs w:val="11"/>
        </w:rPr>
        <w:t>The kit can be stored at room temperature or refri</w:t>
      </w:r>
      <w:r w:rsidR="006A67BE">
        <w:rPr>
          <w:rFonts w:ascii="Arial" w:eastAsia="??¨??" w:hAnsi="Arial" w:cs="Arial"/>
          <w:sz w:val="11"/>
          <w:szCs w:val="11"/>
        </w:rPr>
        <w:t xml:space="preserve">gerated (2-30°C). The test </w:t>
      </w:r>
      <w:r w:rsidR="006A67BE">
        <w:rPr>
          <w:rFonts w:ascii="Arial" w:eastAsia="??¨??" w:hAnsi="Arial" w:cs="Arial" w:hint="eastAsia"/>
          <w:sz w:val="11"/>
          <w:szCs w:val="11"/>
        </w:rPr>
        <w:t>cassette</w:t>
      </w:r>
      <w:r w:rsidRPr="00363048">
        <w:rPr>
          <w:rFonts w:ascii="Arial" w:eastAsia="??¨??" w:hAnsi="Arial" w:cs="Arial"/>
          <w:sz w:val="11"/>
          <w:szCs w:val="11"/>
        </w:rPr>
        <w:t xml:space="preserve"> is stable through the expiration date printed on </w:t>
      </w:r>
      <w:r w:rsidR="006A67BE">
        <w:rPr>
          <w:rFonts w:ascii="Arial" w:eastAsia="??¨??" w:hAnsi="Arial" w:cs="Arial"/>
          <w:sz w:val="11"/>
          <w:szCs w:val="11"/>
        </w:rPr>
        <w:t xml:space="preserve">the sealed pouch. The test </w:t>
      </w:r>
      <w:r w:rsidR="006A67BE">
        <w:rPr>
          <w:rFonts w:ascii="Arial" w:eastAsia="??¨??" w:hAnsi="Arial" w:cs="Arial" w:hint="eastAsia"/>
          <w:sz w:val="11"/>
          <w:szCs w:val="11"/>
        </w:rPr>
        <w:t>cassette</w:t>
      </w:r>
      <w:r w:rsidRPr="00363048">
        <w:rPr>
          <w:rFonts w:ascii="Arial" w:eastAsia="??¨??" w:hAnsi="Arial" w:cs="Arial"/>
          <w:sz w:val="11"/>
          <w:szCs w:val="11"/>
        </w:rPr>
        <w:t xml:space="preserve"> must remain in the</w:t>
      </w:r>
      <w:r w:rsidR="00610CFD" w:rsidRPr="00363048">
        <w:rPr>
          <w:rFonts w:ascii="Arial" w:eastAsia="??¨??" w:hAnsi="Arial" w:cs="Arial" w:hint="eastAsia"/>
          <w:sz w:val="11"/>
          <w:szCs w:val="11"/>
        </w:rPr>
        <w:t xml:space="preserve"> </w:t>
      </w:r>
      <w:r w:rsidRPr="00363048">
        <w:rPr>
          <w:rFonts w:ascii="Arial" w:eastAsia="??¨??" w:hAnsi="Arial" w:cs="Arial"/>
          <w:sz w:val="11"/>
          <w:szCs w:val="11"/>
        </w:rPr>
        <w:t xml:space="preserve">sealed pouch until use. DO NOT FREEZE. Do not use beyond the expiration </w:t>
      </w:r>
      <w:proofErr w:type="gramStart"/>
      <w:r w:rsidRPr="00363048">
        <w:rPr>
          <w:rFonts w:ascii="Arial" w:eastAsia="??¨??" w:hAnsi="Arial" w:cs="Arial"/>
          <w:sz w:val="11"/>
          <w:szCs w:val="11"/>
        </w:rPr>
        <w:t>date.</w:t>
      </w:r>
      <w:proofErr w:type="gramEnd"/>
    </w:p>
    <w:p w:rsidR="002A6725" w:rsidRPr="00363048" w:rsidRDefault="002A6725"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SPECIMEN COLLECTION  AND PREPARATION</w:t>
      </w:r>
      <w:r w:rsidRPr="00363048">
        <w:rPr>
          <w:rFonts w:ascii="Arial" w:hAnsi="Arial" w:cs="Arial" w:hint="eastAsia"/>
          <w:b/>
          <w:sz w:val="13"/>
          <w:szCs w:val="13"/>
        </w:rPr>
        <w:t>】</w:t>
      </w:r>
    </w:p>
    <w:p w:rsidR="00E65C69" w:rsidRPr="00363048" w:rsidRDefault="00207434" w:rsidP="00F4380B">
      <w:pPr>
        <w:pStyle w:val="ListParagraph1"/>
        <w:numPr>
          <w:ilvl w:val="0"/>
          <w:numId w:val="7"/>
        </w:numPr>
        <w:autoSpaceDE w:val="0"/>
        <w:autoSpaceDN w:val="0"/>
        <w:adjustRightInd w:val="0"/>
        <w:spacing w:line="240" w:lineRule="auto"/>
        <w:ind w:left="168" w:firstLineChars="0" w:hanging="168"/>
        <w:rPr>
          <w:rFonts w:ascii="Arial" w:eastAsia="??¨??" w:hAnsi="Arial" w:cs="Arial"/>
          <w:sz w:val="11"/>
          <w:szCs w:val="11"/>
        </w:rPr>
      </w:pPr>
      <w:r>
        <w:rPr>
          <w:rFonts w:ascii="Arial" w:eastAsia="??¨??" w:hAnsi="Arial" w:cs="Arial" w:hint="eastAsia"/>
          <w:sz w:val="11"/>
          <w:szCs w:val="11"/>
        </w:rPr>
        <w:t>Specimens should not be collected during or within three days of a menstrual period, or if the patient suffers from bleeding hemorrhoids or blood in the urine.</w:t>
      </w:r>
    </w:p>
    <w:p w:rsidR="00952ABB" w:rsidRPr="00363048" w:rsidRDefault="00C76CC1" w:rsidP="00F4380B">
      <w:pPr>
        <w:pStyle w:val="ListParagraph1"/>
        <w:numPr>
          <w:ilvl w:val="0"/>
          <w:numId w:val="7"/>
        </w:numPr>
        <w:autoSpaceDE w:val="0"/>
        <w:autoSpaceDN w:val="0"/>
        <w:adjustRightInd w:val="0"/>
        <w:spacing w:line="240" w:lineRule="auto"/>
        <w:ind w:left="168" w:firstLineChars="0" w:hanging="168"/>
        <w:rPr>
          <w:rFonts w:ascii="Arial" w:eastAsia="??¨??" w:hAnsi="Arial" w:cs="Arial"/>
          <w:sz w:val="11"/>
          <w:szCs w:val="11"/>
        </w:rPr>
      </w:pPr>
      <w:r>
        <w:rPr>
          <w:rFonts w:ascii="Arial" w:eastAsia="??¨??" w:hAnsi="Arial" w:cs="Arial" w:hint="eastAsia"/>
          <w:sz w:val="11"/>
          <w:szCs w:val="11"/>
        </w:rPr>
        <w:t xml:space="preserve">Alcohol, aspirin and other medications taken in excess may cause </w:t>
      </w:r>
      <w:r w:rsidRPr="00C76CC1">
        <w:rPr>
          <w:rFonts w:ascii="Arial" w:eastAsia="??¨??" w:hAnsi="Arial" w:cs="Arial"/>
          <w:sz w:val="11"/>
          <w:szCs w:val="11"/>
        </w:rPr>
        <w:t>gastrointestinal</w:t>
      </w:r>
      <w:r>
        <w:rPr>
          <w:rFonts w:ascii="Arial" w:eastAsia="??¨??" w:hAnsi="Arial" w:cs="Arial" w:hint="eastAsia"/>
          <w:sz w:val="11"/>
          <w:szCs w:val="11"/>
        </w:rPr>
        <w:t xml:space="preserve"> irritation resulting in occult bleeding. Such substances should be </w:t>
      </w:r>
      <w:r>
        <w:rPr>
          <w:rFonts w:ascii="Arial" w:eastAsia="??¨??" w:hAnsi="Arial" w:cs="Arial"/>
          <w:sz w:val="11"/>
          <w:szCs w:val="11"/>
        </w:rPr>
        <w:t>discontinued</w:t>
      </w:r>
      <w:r>
        <w:rPr>
          <w:rFonts w:ascii="Arial" w:eastAsia="??¨??" w:hAnsi="Arial" w:cs="Arial" w:hint="eastAsia"/>
          <w:sz w:val="11"/>
          <w:szCs w:val="11"/>
        </w:rPr>
        <w:t xml:space="preserve"> at least 48 hours prior to testing. </w:t>
      </w:r>
    </w:p>
    <w:p w:rsidR="00697C69" w:rsidRPr="00363048" w:rsidRDefault="0053445C" w:rsidP="00F4380B">
      <w:pPr>
        <w:pStyle w:val="ListParagraph1"/>
        <w:numPr>
          <w:ilvl w:val="0"/>
          <w:numId w:val="7"/>
        </w:numPr>
        <w:autoSpaceDE w:val="0"/>
        <w:autoSpaceDN w:val="0"/>
        <w:adjustRightInd w:val="0"/>
        <w:spacing w:line="240" w:lineRule="auto"/>
        <w:ind w:left="168" w:firstLineChars="0" w:hanging="168"/>
        <w:rPr>
          <w:rFonts w:ascii="Arial" w:eastAsia="??¨??" w:hAnsi="Arial" w:cs="Arial"/>
          <w:sz w:val="11"/>
          <w:szCs w:val="11"/>
        </w:rPr>
      </w:pPr>
      <w:r>
        <w:rPr>
          <w:rFonts w:ascii="Arial" w:eastAsia="??¨??" w:hAnsi="Arial" w:cs="Arial" w:hint="eastAsia"/>
          <w:sz w:val="11"/>
          <w:szCs w:val="11"/>
        </w:rPr>
        <w:t xml:space="preserve">No dietary </w:t>
      </w:r>
      <w:r w:rsidRPr="0053445C">
        <w:rPr>
          <w:rFonts w:ascii="Arial" w:eastAsia="??¨??" w:hAnsi="Arial" w:cs="Arial"/>
          <w:sz w:val="11"/>
          <w:szCs w:val="11"/>
        </w:rPr>
        <w:t>restrictions are necessary before usi</w:t>
      </w:r>
      <w:r>
        <w:rPr>
          <w:rFonts w:ascii="Arial" w:eastAsia="??¨??" w:hAnsi="Arial" w:cs="Arial"/>
          <w:sz w:val="11"/>
          <w:szCs w:val="11"/>
        </w:rPr>
        <w:t xml:space="preserve">ng 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w:t>
      </w:r>
      <w:r w:rsidRPr="0053445C">
        <w:rPr>
          <w:rFonts w:ascii="Arial" w:eastAsia="??¨??" w:hAnsi="Arial" w:cs="Arial"/>
          <w:sz w:val="11"/>
          <w:szCs w:val="11"/>
        </w:rPr>
        <w:t>.</w:t>
      </w:r>
    </w:p>
    <w:p w:rsidR="002A6725" w:rsidRPr="00363048" w:rsidRDefault="002A6725"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MATERIALS</w:t>
      </w:r>
      <w:r w:rsidRPr="00363048">
        <w:rPr>
          <w:rFonts w:ascii="Arial" w:hAnsi="Arial" w:cs="Arial" w:hint="eastAsia"/>
          <w:b/>
          <w:sz w:val="13"/>
          <w:szCs w:val="13"/>
        </w:rPr>
        <w:t>】</w:t>
      </w:r>
    </w:p>
    <w:p w:rsidR="00697C69" w:rsidRPr="00363048" w:rsidRDefault="00697C69" w:rsidP="00F4380B">
      <w:pPr>
        <w:pStyle w:val="Heading9"/>
        <w:spacing w:before="10" w:after="10" w:line="240" w:lineRule="auto"/>
        <w:rPr>
          <w:rFonts w:ascii="Arial" w:hAnsi="Arial" w:cs="Arial"/>
          <w:b/>
          <w:sz w:val="11"/>
          <w:szCs w:val="11"/>
        </w:rPr>
      </w:pPr>
      <w:r w:rsidRPr="00363048">
        <w:rPr>
          <w:rFonts w:ascii="Arial" w:hAnsi="Arial" w:cs="Arial"/>
          <w:b/>
          <w:sz w:val="11"/>
          <w:szCs w:val="11"/>
        </w:rPr>
        <w:t>Materials Provided</w:t>
      </w:r>
    </w:p>
    <w:p w:rsidR="00371E44" w:rsidRPr="00363048" w:rsidRDefault="00371E44" w:rsidP="00F4380B">
      <w:pPr>
        <w:overflowPunct w:val="0"/>
        <w:autoSpaceDE w:val="0"/>
        <w:autoSpaceDN w:val="0"/>
        <w:adjustRightInd w:val="0"/>
        <w:spacing w:line="240" w:lineRule="auto"/>
        <w:textAlignment w:val="baseline"/>
        <w:rPr>
          <w:rFonts w:ascii="Arial" w:eastAsia="??¨??" w:hAnsi="Arial" w:cs="Arial"/>
          <w:sz w:val="11"/>
          <w:szCs w:val="11"/>
        </w:rPr>
      </w:pPr>
      <w:r w:rsidRPr="00363048">
        <w:rPr>
          <w:rFonts w:ascii="Arial" w:eastAsia="??¨??" w:hAnsi="Arial" w:cs="Arial"/>
          <w:sz w:val="11"/>
          <w:szCs w:val="11"/>
        </w:rPr>
        <w:t xml:space="preserve">• Test </w:t>
      </w:r>
      <w:r w:rsidR="006A67BE">
        <w:rPr>
          <w:rFonts w:ascii="Arial" w:eastAsia="??¨??" w:hAnsi="Arial" w:cs="Arial" w:hint="eastAsia"/>
          <w:sz w:val="11"/>
          <w:szCs w:val="11"/>
        </w:rPr>
        <w:t>c</w:t>
      </w:r>
      <w:r w:rsidR="00D42420" w:rsidRPr="00363048">
        <w:rPr>
          <w:rFonts w:ascii="Arial" w:eastAsia="??¨??" w:hAnsi="Arial" w:cs="Arial" w:hint="eastAsia"/>
          <w:sz w:val="11"/>
          <w:szCs w:val="11"/>
        </w:rPr>
        <w:t>assette</w:t>
      </w:r>
      <w:r w:rsidRPr="00363048">
        <w:rPr>
          <w:rFonts w:ascii="Arial" w:eastAsia="??¨??" w:hAnsi="Arial" w:cs="Arial"/>
          <w:sz w:val="11"/>
          <w:szCs w:val="11"/>
        </w:rPr>
        <w:t xml:space="preserve">s             • </w:t>
      </w:r>
      <w:r w:rsidR="00952ABB" w:rsidRPr="006A67BE">
        <w:rPr>
          <w:rFonts w:ascii="Arial" w:eastAsia="??¨??" w:hAnsi="Arial" w:cs="Arial"/>
          <w:sz w:val="11"/>
          <w:szCs w:val="11"/>
        </w:rPr>
        <w:t>Specimen collection tubes with extraction buffer</w:t>
      </w:r>
      <w:r w:rsidR="00A14998">
        <w:rPr>
          <w:rFonts w:ascii="Arial" w:eastAsia="??¨??" w:hAnsi="Arial" w:cs="Arial" w:hint="eastAsia"/>
          <w:sz w:val="11"/>
          <w:szCs w:val="11"/>
        </w:rPr>
        <w:t xml:space="preserve">               </w:t>
      </w:r>
      <w:r w:rsidRPr="00363048">
        <w:rPr>
          <w:rFonts w:ascii="Arial" w:eastAsia="??¨??" w:hAnsi="Arial" w:cs="Arial"/>
          <w:sz w:val="11"/>
          <w:szCs w:val="11"/>
        </w:rPr>
        <w:t xml:space="preserve">• </w:t>
      </w:r>
      <w:r w:rsidR="00F11A30">
        <w:rPr>
          <w:rFonts w:ascii="Arial" w:eastAsia="??¨??" w:hAnsi="Arial" w:cs="Arial" w:hint="eastAsia"/>
          <w:sz w:val="11"/>
          <w:szCs w:val="11"/>
        </w:rPr>
        <w:t>Package insert</w:t>
      </w:r>
      <w:r w:rsidR="00952ABB" w:rsidRPr="00363048">
        <w:rPr>
          <w:rFonts w:ascii="Arial" w:eastAsia="??¨??" w:hAnsi="Arial" w:cs="Arial" w:hint="eastAsia"/>
          <w:sz w:val="11"/>
          <w:szCs w:val="11"/>
        </w:rPr>
        <w:t xml:space="preserve">            </w:t>
      </w:r>
    </w:p>
    <w:p w:rsidR="00697C69" w:rsidRPr="00363048" w:rsidRDefault="00697C69" w:rsidP="00F4380B">
      <w:pPr>
        <w:pStyle w:val="Heading9"/>
        <w:spacing w:before="10" w:after="10" w:line="240" w:lineRule="auto"/>
        <w:rPr>
          <w:rFonts w:ascii="Arial" w:hAnsi="Arial" w:cs="Arial"/>
          <w:b/>
          <w:sz w:val="11"/>
          <w:szCs w:val="11"/>
        </w:rPr>
      </w:pPr>
      <w:r w:rsidRPr="00363048">
        <w:rPr>
          <w:rFonts w:ascii="Arial" w:hAnsi="Arial" w:cs="Arial"/>
          <w:b/>
          <w:sz w:val="11"/>
          <w:szCs w:val="11"/>
        </w:rPr>
        <w:t>Materials Required But Not Provided</w:t>
      </w:r>
    </w:p>
    <w:p w:rsidR="00B113AF" w:rsidRPr="001D2C50" w:rsidRDefault="00371E44" w:rsidP="00F4380B">
      <w:pPr>
        <w:overflowPunct w:val="0"/>
        <w:autoSpaceDE w:val="0"/>
        <w:autoSpaceDN w:val="0"/>
        <w:adjustRightInd w:val="0"/>
        <w:spacing w:line="240" w:lineRule="auto"/>
        <w:textAlignment w:val="baseline"/>
        <w:rPr>
          <w:rFonts w:ascii="Arial" w:eastAsia="??¨??" w:hAnsi="Arial" w:cs="Arial"/>
          <w:color w:val="000000"/>
          <w:sz w:val="11"/>
          <w:szCs w:val="11"/>
        </w:rPr>
      </w:pPr>
      <w:r w:rsidRPr="00363048">
        <w:rPr>
          <w:rFonts w:ascii="Arial" w:eastAsia="??¨??" w:hAnsi="Arial" w:cs="Arial"/>
          <w:sz w:val="11"/>
          <w:szCs w:val="11"/>
        </w:rPr>
        <w:t>• Specimen collection containers</w:t>
      </w:r>
      <w:r w:rsidR="00952ABB" w:rsidRPr="00363048">
        <w:rPr>
          <w:rFonts w:ascii="Arial" w:eastAsia="??¨??" w:hAnsi="Arial" w:cs="Arial" w:hint="eastAsia"/>
          <w:sz w:val="11"/>
          <w:szCs w:val="11"/>
        </w:rPr>
        <w:t xml:space="preserve">          </w:t>
      </w:r>
      <w:r w:rsidR="001D2C50">
        <w:rPr>
          <w:rFonts w:ascii="Arial" w:eastAsia="??¨??" w:hAnsi="Arial" w:cs="Arial" w:hint="eastAsia"/>
          <w:sz w:val="11"/>
          <w:szCs w:val="11"/>
        </w:rPr>
        <w:t xml:space="preserve">             </w:t>
      </w:r>
      <w:r w:rsidR="00952ABB" w:rsidRPr="00363048">
        <w:rPr>
          <w:rFonts w:ascii="Arial" w:eastAsia="??¨??" w:hAnsi="Arial" w:cs="Arial" w:hint="eastAsia"/>
          <w:sz w:val="11"/>
          <w:szCs w:val="11"/>
        </w:rPr>
        <w:t xml:space="preserve"> </w:t>
      </w:r>
      <w:r w:rsidR="00F11A30">
        <w:rPr>
          <w:rFonts w:ascii="Arial" w:eastAsia="??¨??" w:hAnsi="Arial" w:cs="Arial"/>
          <w:sz w:val="11"/>
          <w:szCs w:val="11"/>
        </w:rPr>
        <w:t xml:space="preserve">• </w:t>
      </w:r>
      <w:r w:rsidR="00F11A30">
        <w:rPr>
          <w:rFonts w:ascii="Arial" w:eastAsia="??¨??" w:hAnsi="Arial" w:cs="Arial" w:hint="eastAsia"/>
          <w:sz w:val="11"/>
          <w:szCs w:val="11"/>
        </w:rPr>
        <w:t>Time</w:t>
      </w:r>
      <w:r w:rsidR="00F11A30" w:rsidRPr="001D2C50">
        <w:rPr>
          <w:rFonts w:ascii="Arial" w:eastAsia="??¨??" w:hAnsi="Arial" w:cs="Arial" w:hint="eastAsia"/>
          <w:color w:val="000000"/>
          <w:sz w:val="11"/>
          <w:szCs w:val="11"/>
        </w:rPr>
        <w:t>r</w:t>
      </w:r>
      <w:r w:rsidR="001D2C50">
        <w:rPr>
          <w:rFonts w:ascii="Arial" w:eastAsia="??¨??" w:hAnsi="Arial" w:cs="Arial" w:hint="eastAsia"/>
          <w:color w:val="000000"/>
          <w:sz w:val="11"/>
          <w:szCs w:val="11"/>
        </w:rPr>
        <w:t xml:space="preserve">                                            </w:t>
      </w:r>
      <w:r w:rsidR="001D2C50" w:rsidRPr="001D2C50">
        <w:rPr>
          <w:rFonts w:ascii="Arial" w:eastAsia="??¨??" w:hAnsi="Arial" w:cs="Arial"/>
          <w:color w:val="000000"/>
          <w:sz w:val="11"/>
          <w:szCs w:val="11"/>
        </w:rPr>
        <w:t xml:space="preserve">• </w:t>
      </w:r>
      <w:r w:rsidR="001D2C50" w:rsidRPr="001D2C50">
        <w:rPr>
          <w:rFonts w:ascii="Arial" w:eastAsia="??¨??" w:hAnsi="Arial" w:cs="Arial" w:hint="eastAsia"/>
          <w:color w:val="000000"/>
          <w:sz w:val="11"/>
          <w:szCs w:val="11"/>
        </w:rPr>
        <w:t>Droppers</w:t>
      </w:r>
    </w:p>
    <w:p w:rsidR="002A6725" w:rsidRPr="00363048" w:rsidRDefault="002A6725"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DIRECTIONS FOR USE</w:t>
      </w:r>
      <w:r w:rsidRPr="00363048">
        <w:rPr>
          <w:rFonts w:ascii="Arial" w:hAnsi="Arial" w:cs="Arial" w:hint="eastAsia"/>
          <w:b/>
          <w:sz w:val="13"/>
          <w:szCs w:val="13"/>
        </w:rPr>
        <w:t>】</w:t>
      </w:r>
    </w:p>
    <w:p w:rsidR="00371E44" w:rsidRPr="00363048" w:rsidRDefault="00371E44" w:rsidP="00F4380B">
      <w:pPr>
        <w:spacing w:line="240" w:lineRule="auto"/>
        <w:rPr>
          <w:rFonts w:ascii="Arial" w:eastAsia="??¨??" w:hAnsi="Arial" w:cs="Arial"/>
          <w:b/>
          <w:sz w:val="11"/>
          <w:szCs w:val="11"/>
        </w:rPr>
      </w:pPr>
      <w:r w:rsidRPr="00363048">
        <w:rPr>
          <w:rFonts w:ascii="Arial" w:eastAsia="??¨??" w:hAnsi="Arial" w:cs="Arial"/>
          <w:b/>
          <w:sz w:val="11"/>
          <w:szCs w:val="11"/>
        </w:rPr>
        <w:t>Allow the test, specimen, buffer and/or controls to reach room temperature (15-30°C) prior to testing.</w:t>
      </w:r>
    </w:p>
    <w:p w:rsidR="001D2C50" w:rsidRPr="001D2C50" w:rsidRDefault="001D2C50" w:rsidP="001D2C50">
      <w:pPr>
        <w:numPr>
          <w:ilvl w:val="0"/>
          <w:numId w:val="4"/>
        </w:numPr>
        <w:spacing w:after="20" w:line="120" w:lineRule="exact"/>
        <w:rPr>
          <w:rFonts w:ascii="Arial" w:eastAsia="??¨??" w:hAnsi="Arial" w:cs="Arial"/>
          <w:color w:val="000000"/>
          <w:sz w:val="11"/>
          <w:szCs w:val="11"/>
        </w:rPr>
      </w:pPr>
      <w:r w:rsidRPr="001D2C50">
        <w:rPr>
          <w:rFonts w:ascii="Arial" w:eastAsia="??¨??" w:hAnsi="Arial" w:cs="Arial"/>
          <w:color w:val="000000"/>
          <w:sz w:val="11"/>
          <w:szCs w:val="11"/>
        </w:rPr>
        <w:t>To collect fecal specimens:</w:t>
      </w:r>
    </w:p>
    <w:p w:rsidR="001D2C50" w:rsidRPr="001D2C50" w:rsidRDefault="001D2C50" w:rsidP="001D2C50">
      <w:pPr>
        <w:spacing w:after="20" w:line="120" w:lineRule="exact"/>
        <w:ind w:left="144"/>
        <w:rPr>
          <w:rFonts w:ascii="Arial" w:eastAsia="??¨??" w:hAnsi="Arial" w:cs="Arial"/>
          <w:color w:val="000000"/>
          <w:sz w:val="11"/>
          <w:szCs w:val="11"/>
        </w:rPr>
      </w:pPr>
      <w:r w:rsidRPr="001D2C50">
        <w:rPr>
          <w:rFonts w:ascii="Arial" w:eastAsia="??¨??" w:hAnsi="Arial" w:cs="Arial"/>
          <w:color w:val="000000"/>
          <w:sz w:val="11"/>
          <w:szCs w:val="11"/>
        </w:rPr>
        <w:t>Collect sufficient quantity of feces (1-2 mL or 1-2 g) in a clean, dry specimen collection container to obtain maxim</w:t>
      </w:r>
      <w:r w:rsidRPr="001D2C50">
        <w:rPr>
          <w:rFonts w:ascii="Arial" w:eastAsia="??¨??" w:hAnsi="Arial" w:cs="Arial"/>
          <w:sz w:val="11"/>
          <w:szCs w:val="11"/>
        </w:rPr>
        <w:t>um antigens (if present). Best results will be obtained if the assay is performed within 6 hours after collection. Specimen co</w:t>
      </w:r>
      <w:r w:rsidRPr="001D2C50">
        <w:rPr>
          <w:rFonts w:ascii="Arial" w:eastAsia="??¨??" w:hAnsi="Arial" w:cs="Arial"/>
          <w:color w:val="000000"/>
          <w:sz w:val="11"/>
          <w:szCs w:val="11"/>
        </w:rPr>
        <w:t>llected may be stored for 3 days at 2-8</w:t>
      </w:r>
      <w:r w:rsidRPr="001D2C50">
        <w:rPr>
          <w:rFonts w:ascii="SimSun" w:eastAsia="SimSun" w:hAnsi="SimSun" w:cs="SimSun" w:hint="eastAsia"/>
          <w:color w:val="000000"/>
          <w:sz w:val="11"/>
          <w:szCs w:val="11"/>
        </w:rPr>
        <w:t>℃</w:t>
      </w:r>
      <w:r w:rsidRPr="001D2C50">
        <w:rPr>
          <w:rFonts w:ascii="Arial" w:eastAsia="??¨??" w:hAnsi="Arial" w:cs="Arial"/>
          <w:color w:val="000000"/>
          <w:sz w:val="11"/>
          <w:szCs w:val="11"/>
        </w:rPr>
        <w:t xml:space="preserve"> if not tested within 6 hours. For long term storage, specimens should be kept below -20</w:t>
      </w:r>
      <w:r w:rsidRPr="001D2C50">
        <w:rPr>
          <w:rFonts w:ascii="SimSun" w:eastAsia="SimSun" w:hAnsi="SimSun" w:cs="SimSun" w:hint="eastAsia"/>
          <w:color w:val="000000"/>
          <w:sz w:val="11"/>
          <w:szCs w:val="11"/>
        </w:rPr>
        <w:t>℃</w:t>
      </w:r>
      <w:r w:rsidRPr="001D2C50">
        <w:rPr>
          <w:rFonts w:ascii="Arial" w:eastAsia="??¨??" w:hAnsi="Arial" w:cs="Arial"/>
          <w:color w:val="000000"/>
          <w:sz w:val="11"/>
          <w:szCs w:val="11"/>
        </w:rPr>
        <w:t>.</w:t>
      </w:r>
    </w:p>
    <w:p w:rsidR="001D2C50" w:rsidRPr="001D2C50" w:rsidRDefault="001D2C50" w:rsidP="00355E02">
      <w:pPr>
        <w:numPr>
          <w:ilvl w:val="0"/>
          <w:numId w:val="4"/>
        </w:numPr>
        <w:spacing w:after="20" w:line="120" w:lineRule="exact"/>
        <w:rPr>
          <w:rFonts w:ascii="Arial" w:eastAsia="??¨??" w:hAnsi="Arial" w:cs="Arial"/>
          <w:color w:val="000000"/>
          <w:sz w:val="11"/>
          <w:szCs w:val="11"/>
        </w:rPr>
      </w:pPr>
      <w:r w:rsidRPr="001D2C50">
        <w:rPr>
          <w:rFonts w:ascii="Arial" w:eastAsia="??¨??" w:hAnsi="Arial" w:cs="Arial"/>
          <w:color w:val="000000"/>
          <w:sz w:val="11"/>
          <w:szCs w:val="11"/>
        </w:rPr>
        <w:t>To process fecal specimens:</w:t>
      </w:r>
    </w:p>
    <w:p w:rsidR="001D2C50" w:rsidRPr="001D2C50" w:rsidRDefault="001D2C50" w:rsidP="001D2C50">
      <w:pPr>
        <w:spacing w:after="20" w:line="120" w:lineRule="exact"/>
        <w:ind w:left="144"/>
        <w:rPr>
          <w:rFonts w:ascii="Arial" w:eastAsia="??¨??" w:hAnsi="Arial" w:cs="Arial"/>
          <w:color w:val="000000"/>
          <w:sz w:val="11"/>
          <w:szCs w:val="11"/>
          <w:u w:val="single"/>
        </w:rPr>
      </w:pPr>
      <w:r w:rsidRPr="001D2C50">
        <w:rPr>
          <w:rFonts w:ascii="Arial" w:eastAsia="??¨??" w:hAnsi="Arial" w:cs="Arial"/>
          <w:color w:val="000000"/>
          <w:sz w:val="11"/>
          <w:szCs w:val="11"/>
          <w:u w:val="single"/>
        </w:rPr>
        <w:t xml:space="preserve">• </w:t>
      </w:r>
      <w:bookmarkStart w:id="1" w:name="OLE_LINK1"/>
      <w:bookmarkStart w:id="2" w:name="OLE_LINK2"/>
      <w:r w:rsidRPr="001D2C50">
        <w:rPr>
          <w:rFonts w:ascii="Arial" w:eastAsia="??¨??" w:hAnsi="Arial" w:cs="Arial"/>
          <w:color w:val="000000"/>
          <w:sz w:val="11"/>
          <w:szCs w:val="11"/>
          <w:u w:val="single"/>
        </w:rPr>
        <w:t>For Solid Specimens</w:t>
      </w:r>
      <w:bookmarkEnd w:id="1"/>
      <w:bookmarkEnd w:id="2"/>
      <w:r w:rsidRPr="001D2C50">
        <w:rPr>
          <w:rFonts w:ascii="Arial" w:eastAsia="??¨??" w:hAnsi="Arial" w:cs="Arial"/>
          <w:color w:val="000000"/>
          <w:sz w:val="11"/>
          <w:szCs w:val="11"/>
          <w:u w:val="single"/>
        </w:rPr>
        <w:t>:</w:t>
      </w:r>
    </w:p>
    <w:p w:rsidR="001D2C50" w:rsidRPr="001D2C50" w:rsidRDefault="001D2C50" w:rsidP="001D2C50">
      <w:pPr>
        <w:spacing w:after="20" w:line="120" w:lineRule="exact"/>
        <w:ind w:left="144"/>
        <w:rPr>
          <w:rFonts w:ascii="Arial" w:eastAsia="??¨??" w:hAnsi="Arial" w:cs="Arial"/>
          <w:color w:val="000000"/>
          <w:sz w:val="11"/>
          <w:szCs w:val="11"/>
        </w:rPr>
      </w:pPr>
      <w:bookmarkStart w:id="3" w:name="OLE_LINK7"/>
      <w:bookmarkStart w:id="4" w:name="OLE_LINK8"/>
      <w:bookmarkStart w:id="5" w:name="OLE_LINK5"/>
      <w:bookmarkStart w:id="6" w:name="OLE_LINK6"/>
      <w:r w:rsidRPr="001D2C50">
        <w:rPr>
          <w:rFonts w:ascii="Arial" w:eastAsia="??¨??" w:hAnsi="Arial" w:cs="Arial"/>
          <w:color w:val="000000"/>
          <w:sz w:val="11"/>
          <w:szCs w:val="11"/>
        </w:rPr>
        <w:t>Unscrew</w:t>
      </w:r>
      <w:bookmarkEnd w:id="3"/>
      <w:bookmarkEnd w:id="4"/>
      <w:r w:rsidRPr="001D2C50">
        <w:rPr>
          <w:rFonts w:ascii="Arial" w:eastAsia="??¨??" w:hAnsi="Arial" w:cs="Arial"/>
          <w:color w:val="000000"/>
          <w:sz w:val="11"/>
          <w:szCs w:val="11"/>
        </w:rPr>
        <w:t xml:space="preserve"> the cap of the </w:t>
      </w:r>
      <w:bookmarkStart w:id="7" w:name="OLE_LINK9"/>
      <w:bookmarkStart w:id="8" w:name="OLE_LINK10"/>
      <w:r w:rsidRPr="001D2C50">
        <w:rPr>
          <w:rFonts w:ascii="Arial" w:eastAsia="??¨??" w:hAnsi="Arial" w:cs="Arial"/>
          <w:color w:val="000000"/>
          <w:sz w:val="11"/>
          <w:szCs w:val="11"/>
        </w:rPr>
        <w:t>specimen collection tube</w:t>
      </w:r>
      <w:bookmarkEnd w:id="7"/>
      <w:bookmarkEnd w:id="8"/>
      <w:r w:rsidRPr="001D2C50">
        <w:rPr>
          <w:rFonts w:ascii="Arial" w:eastAsia="??¨??" w:hAnsi="Arial" w:cs="Arial"/>
          <w:color w:val="000000"/>
          <w:sz w:val="11"/>
          <w:szCs w:val="11"/>
        </w:rPr>
        <w:t>，</w:t>
      </w:r>
      <w:r w:rsidRPr="001D2C50">
        <w:rPr>
          <w:rFonts w:ascii="Arial" w:eastAsia="??¨??" w:hAnsi="Arial" w:cs="Arial"/>
          <w:color w:val="000000"/>
          <w:sz w:val="11"/>
          <w:szCs w:val="11"/>
        </w:rPr>
        <w:t xml:space="preserve">then randomly </w:t>
      </w:r>
      <w:bookmarkStart w:id="9" w:name="OLE_LINK3"/>
      <w:bookmarkStart w:id="10" w:name="OLE_LINK4"/>
      <w:r w:rsidRPr="001D2C50">
        <w:rPr>
          <w:rFonts w:ascii="Arial" w:eastAsia="??¨??" w:hAnsi="Arial" w:cs="Arial"/>
          <w:color w:val="000000"/>
          <w:sz w:val="11"/>
          <w:szCs w:val="11"/>
        </w:rPr>
        <w:t>stab</w:t>
      </w:r>
      <w:bookmarkEnd w:id="9"/>
      <w:bookmarkEnd w:id="10"/>
      <w:r w:rsidRPr="001D2C50">
        <w:rPr>
          <w:rFonts w:ascii="Arial" w:eastAsia="??¨??" w:hAnsi="Arial" w:cs="Arial"/>
          <w:color w:val="000000"/>
          <w:sz w:val="11"/>
          <w:szCs w:val="11"/>
        </w:rPr>
        <w:t xml:space="preserve"> the specimen collection applicator into the fecal specimen in at least 3 different sites to collect approximately 50 mg of feces (equivalent to 1/4 of a pea)</w:t>
      </w:r>
      <w:bookmarkEnd w:id="5"/>
      <w:bookmarkEnd w:id="6"/>
      <w:r w:rsidRPr="001D2C50">
        <w:rPr>
          <w:rFonts w:ascii="Arial" w:eastAsia="??¨??" w:hAnsi="Arial" w:cs="Arial"/>
          <w:color w:val="000000"/>
          <w:sz w:val="11"/>
          <w:szCs w:val="11"/>
        </w:rPr>
        <w:t>. Do not scoop the fecal specimen.</w:t>
      </w:r>
    </w:p>
    <w:p w:rsidR="001D2C50" w:rsidRPr="001D2C50" w:rsidRDefault="001D2C50" w:rsidP="001D2C50">
      <w:pPr>
        <w:spacing w:after="20" w:line="120" w:lineRule="exact"/>
        <w:ind w:left="144"/>
        <w:rPr>
          <w:rFonts w:ascii="Arial" w:eastAsia="??¨??" w:hAnsi="Arial" w:cs="Arial"/>
          <w:color w:val="000000"/>
          <w:sz w:val="11"/>
          <w:szCs w:val="11"/>
          <w:u w:val="single"/>
        </w:rPr>
      </w:pPr>
      <w:r w:rsidRPr="001D2C50">
        <w:rPr>
          <w:rFonts w:ascii="Arial" w:eastAsia="??¨??" w:hAnsi="Arial" w:cs="Arial"/>
          <w:color w:val="000000"/>
          <w:sz w:val="11"/>
          <w:szCs w:val="11"/>
          <w:u w:val="single"/>
        </w:rPr>
        <w:t>• For Liquid Specimens:</w:t>
      </w:r>
    </w:p>
    <w:p w:rsidR="001D2C50" w:rsidRPr="001D2C50" w:rsidRDefault="001D2C50" w:rsidP="001D2C50">
      <w:pPr>
        <w:spacing w:after="20" w:line="120" w:lineRule="exact"/>
        <w:ind w:left="144"/>
        <w:rPr>
          <w:rFonts w:ascii="Arial" w:eastAsia="??¨??" w:hAnsi="Arial" w:cs="Arial"/>
          <w:color w:val="000000"/>
          <w:sz w:val="11"/>
          <w:szCs w:val="11"/>
        </w:rPr>
      </w:pPr>
      <w:r w:rsidRPr="001D2C50">
        <w:rPr>
          <w:rFonts w:ascii="Arial" w:eastAsia="??¨??" w:hAnsi="Arial" w:cs="Arial"/>
          <w:color w:val="000000"/>
          <w:sz w:val="11"/>
          <w:szCs w:val="11"/>
        </w:rPr>
        <w:t xml:space="preserve">Hold the dropper vertically, aspirate fecal specimens, and then transfer 2 drops (approximately 80 </w:t>
      </w:r>
      <w:proofErr w:type="spellStart"/>
      <w:r w:rsidRPr="001D2C50">
        <w:rPr>
          <w:rFonts w:ascii="Arial" w:eastAsia="??¨??" w:hAnsi="Arial" w:cs="Arial"/>
          <w:color w:val="000000"/>
          <w:sz w:val="11"/>
          <w:szCs w:val="11"/>
        </w:rPr>
        <w:t>μL</w:t>
      </w:r>
      <w:proofErr w:type="spellEnd"/>
      <w:r w:rsidRPr="001D2C50">
        <w:rPr>
          <w:rFonts w:ascii="Arial" w:eastAsia="??¨??" w:hAnsi="Arial" w:cs="Arial"/>
          <w:color w:val="000000"/>
          <w:sz w:val="11"/>
          <w:szCs w:val="11"/>
        </w:rPr>
        <w:t>) into the specimen collection tube containing the extraction buffer.</w:t>
      </w:r>
    </w:p>
    <w:p w:rsidR="001D2C50" w:rsidRPr="001D2C50" w:rsidRDefault="001D2C50" w:rsidP="00355E02">
      <w:pPr>
        <w:numPr>
          <w:ilvl w:val="0"/>
          <w:numId w:val="4"/>
        </w:numPr>
        <w:spacing w:after="20" w:line="120" w:lineRule="exact"/>
        <w:rPr>
          <w:rFonts w:ascii="Arial" w:eastAsia="??¨??" w:hAnsi="Arial" w:cs="Arial"/>
          <w:color w:val="000000"/>
          <w:sz w:val="11"/>
          <w:szCs w:val="11"/>
        </w:rPr>
      </w:pPr>
      <w:bookmarkStart w:id="11" w:name="OLE_LINK17"/>
      <w:bookmarkStart w:id="12" w:name="OLE_LINK18"/>
      <w:r w:rsidRPr="001D2C50">
        <w:rPr>
          <w:rFonts w:ascii="Arial" w:eastAsia="??¨??" w:hAnsi="Arial" w:cs="Arial"/>
          <w:color w:val="000000"/>
          <w:sz w:val="11"/>
          <w:szCs w:val="11"/>
        </w:rPr>
        <w:t>Tighten the cap onto the specimen collection tube, then shake the specimen collection tube vigorously to mix the specimen and the extraction buffer. Leave the tube alone for 2</w:t>
      </w:r>
      <w:r w:rsidRPr="001D2C50">
        <w:rPr>
          <w:rFonts w:ascii="Arial" w:eastAsia="??¨??" w:hAnsi="Arial" w:cs="Arial" w:hint="eastAsia"/>
          <w:color w:val="000000"/>
          <w:sz w:val="11"/>
          <w:szCs w:val="11"/>
        </w:rPr>
        <w:t xml:space="preserve"> </w:t>
      </w:r>
      <w:r w:rsidRPr="001D2C50">
        <w:rPr>
          <w:rFonts w:ascii="Arial" w:eastAsia="??¨??" w:hAnsi="Arial" w:cs="Arial"/>
          <w:color w:val="000000"/>
          <w:sz w:val="11"/>
          <w:szCs w:val="11"/>
        </w:rPr>
        <w:t>minutes.</w:t>
      </w:r>
    </w:p>
    <w:bookmarkEnd w:id="11"/>
    <w:bookmarkEnd w:id="12"/>
    <w:p w:rsidR="001D2C50" w:rsidRPr="001D2C50" w:rsidRDefault="001D2C50" w:rsidP="008617D1">
      <w:pPr>
        <w:numPr>
          <w:ilvl w:val="0"/>
          <w:numId w:val="4"/>
        </w:numPr>
        <w:spacing w:after="20" w:line="120" w:lineRule="exact"/>
        <w:rPr>
          <w:rFonts w:ascii="Arial" w:eastAsia="??¨??" w:hAnsi="Arial" w:cs="Arial"/>
          <w:color w:val="000000"/>
          <w:sz w:val="11"/>
          <w:szCs w:val="11"/>
        </w:rPr>
      </w:pPr>
      <w:r w:rsidRPr="001D2C50">
        <w:rPr>
          <w:rFonts w:ascii="Arial" w:eastAsia="??¨??" w:hAnsi="Arial" w:cs="Arial"/>
          <w:color w:val="000000"/>
          <w:sz w:val="11"/>
          <w:szCs w:val="11"/>
        </w:rPr>
        <w:t>Bring the pouch to room temperature before opening it. Remove the test cassette from the foil pouch and use it within one hour. Best results will be obtained if the test is performed immediately after opening the foil pouch.</w:t>
      </w:r>
    </w:p>
    <w:p w:rsidR="001D2C50" w:rsidRPr="001D2C50" w:rsidRDefault="001D2C50" w:rsidP="001D2C50">
      <w:pPr>
        <w:numPr>
          <w:ilvl w:val="0"/>
          <w:numId w:val="4"/>
        </w:numPr>
        <w:spacing w:after="20" w:line="120" w:lineRule="exact"/>
        <w:rPr>
          <w:rFonts w:ascii="Arial" w:eastAsia="??¨??" w:hAnsi="Arial" w:cs="Arial"/>
          <w:color w:val="000000"/>
          <w:sz w:val="11"/>
          <w:szCs w:val="11"/>
        </w:rPr>
      </w:pPr>
      <w:r w:rsidRPr="001D2C50">
        <w:rPr>
          <w:rFonts w:ascii="Arial" w:eastAsia="??¨??" w:hAnsi="Arial" w:cs="Arial"/>
          <w:color w:val="000000"/>
          <w:sz w:val="11"/>
          <w:szCs w:val="11"/>
        </w:rPr>
        <w:t xml:space="preserve">Hold the specimen collection tube upright and open the cap onto the specimen collection tube. Invert the specimen collection tube and transfer 2 full drops of the extracted specimen (approximately 80 </w:t>
      </w:r>
      <w:proofErr w:type="spellStart"/>
      <w:r w:rsidRPr="001D2C50">
        <w:rPr>
          <w:rFonts w:ascii="Arial" w:eastAsia="??¨??" w:hAnsi="Arial" w:cs="Arial"/>
          <w:color w:val="000000"/>
          <w:sz w:val="11"/>
          <w:szCs w:val="11"/>
        </w:rPr>
        <w:t>μL</w:t>
      </w:r>
      <w:proofErr w:type="spellEnd"/>
      <w:r w:rsidRPr="001D2C50">
        <w:rPr>
          <w:rFonts w:ascii="Arial" w:eastAsia="??¨??" w:hAnsi="Arial" w:cs="Arial"/>
          <w:color w:val="000000"/>
          <w:sz w:val="11"/>
          <w:szCs w:val="11"/>
        </w:rPr>
        <w:t>) to the specimen well (S) of the test cassette, then start the timer. Avoid trapping air bubbles in the specimen well (S). See illustration below.</w:t>
      </w:r>
    </w:p>
    <w:p w:rsidR="001D2C50" w:rsidRPr="001D2C50" w:rsidRDefault="001D2C50" w:rsidP="001D2C50">
      <w:pPr>
        <w:numPr>
          <w:ilvl w:val="0"/>
          <w:numId w:val="4"/>
        </w:numPr>
        <w:spacing w:after="20" w:line="120" w:lineRule="exact"/>
        <w:rPr>
          <w:rFonts w:ascii="Arial" w:eastAsia="??¨??" w:hAnsi="Arial" w:cs="Arial"/>
          <w:color w:val="000000"/>
          <w:sz w:val="11"/>
          <w:szCs w:val="11"/>
        </w:rPr>
      </w:pPr>
      <w:r w:rsidRPr="001D2C50">
        <w:rPr>
          <w:rFonts w:ascii="Arial" w:eastAsia="??¨??" w:hAnsi="Arial" w:cs="Arial"/>
          <w:color w:val="000000"/>
          <w:sz w:val="11"/>
          <w:szCs w:val="11"/>
        </w:rPr>
        <w:t xml:space="preserve">Read results at </w:t>
      </w:r>
      <w:r w:rsidRPr="001D2C50">
        <w:rPr>
          <w:rFonts w:ascii="Arial" w:eastAsia="??¨??" w:hAnsi="Arial" w:cs="Arial" w:hint="eastAsia"/>
          <w:color w:val="000000"/>
          <w:sz w:val="11"/>
          <w:szCs w:val="11"/>
        </w:rPr>
        <w:t>5</w:t>
      </w:r>
      <w:r w:rsidRPr="001D2C50">
        <w:rPr>
          <w:rFonts w:ascii="Arial" w:eastAsia="??¨??" w:hAnsi="Arial" w:cs="Arial"/>
          <w:color w:val="000000"/>
          <w:sz w:val="11"/>
          <w:szCs w:val="11"/>
        </w:rPr>
        <w:t xml:space="preserve"> minutes after dispensing the specimen. Do not read results after </w:t>
      </w:r>
      <w:r w:rsidRPr="001D2C50">
        <w:rPr>
          <w:rFonts w:ascii="Arial" w:eastAsia="??¨??" w:hAnsi="Arial" w:cs="Arial" w:hint="eastAsia"/>
          <w:color w:val="000000"/>
          <w:sz w:val="11"/>
          <w:szCs w:val="11"/>
        </w:rPr>
        <w:t>1</w:t>
      </w:r>
      <w:r w:rsidRPr="001D2C50">
        <w:rPr>
          <w:rFonts w:ascii="Arial" w:eastAsia="??¨??" w:hAnsi="Arial" w:cs="Arial"/>
          <w:color w:val="000000"/>
          <w:sz w:val="11"/>
          <w:szCs w:val="11"/>
        </w:rPr>
        <w:t>0 minutes.</w:t>
      </w:r>
    </w:p>
    <w:p w:rsidR="001D2C50" w:rsidRPr="001D2C50" w:rsidRDefault="001D2C50" w:rsidP="001D2C50">
      <w:pPr>
        <w:numPr>
          <w:ilvl w:val="0"/>
          <w:numId w:val="4"/>
        </w:numPr>
        <w:spacing w:after="20" w:line="240" w:lineRule="auto"/>
        <w:rPr>
          <w:rFonts w:ascii="Arial" w:eastAsia="??¨??" w:hAnsi="Arial" w:cs="Arial"/>
          <w:color w:val="000000"/>
          <w:sz w:val="11"/>
          <w:szCs w:val="11"/>
        </w:rPr>
      </w:pPr>
      <w:r w:rsidRPr="001D2C50">
        <w:rPr>
          <w:rFonts w:ascii="Arial" w:eastAsia="??¨??" w:hAnsi="Arial" w:cs="Arial"/>
          <w:b/>
          <w:color w:val="000000"/>
          <w:sz w:val="11"/>
          <w:szCs w:val="11"/>
        </w:rPr>
        <w:t>Note:</w:t>
      </w:r>
      <w:r w:rsidRPr="001D2C50">
        <w:rPr>
          <w:rFonts w:ascii="Arial" w:eastAsia="??¨??" w:hAnsi="Arial" w:cs="Arial"/>
          <w:color w:val="000000"/>
          <w:sz w:val="11"/>
          <w:szCs w:val="11"/>
        </w:rPr>
        <w:t xml:space="preserve"> If the specimen does not migrate (presence of particles), centrifuge the extracted specimens contained in the extraction buffer vial. Collect 80 </w:t>
      </w:r>
      <w:proofErr w:type="spellStart"/>
      <w:r w:rsidRPr="001D2C50">
        <w:rPr>
          <w:rFonts w:ascii="Arial" w:eastAsia="??¨??" w:hAnsi="Arial" w:cs="Arial"/>
          <w:color w:val="000000"/>
          <w:sz w:val="11"/>
          <w:szCs w:val="11"/>
        </w:rPr>
        <w:t>μL</w:t>
      </w:r>
      <w:proofErr w:type="spellEnd"/>
      <w:r w:rsidRPr="001D2C50">
        <w:rPr>
          <w:rFonts w:ascii="Arial" w:eastAsia="??¨??" w:hAnsi="Arial" w:cs="Arial"/>
          <w:color w:val="000000"/>
          <w:sz w:val="11"/>
          <w:szCs w:val="11"/>
        </w:rPr>
        <w:t xml:space="preserve"> of supernatant, dispense into the specimen well (S) of a new test cassette and start afresh following the instructions mentioned above.</w:t>
      </w:r>
    </w:p>
    <w:p w:rsidR="00503D5E" w:rsidRDefault="00503D5E" w:rsidP="00F4380B">
      <w:pPr>
        <w:spacing w:after="20" w:line="240" w:lineRule="auto"/>
        <w:rPr>
          <w:rFonts w:ascii="Arial" w:eastAsia="??¨??" w:hAnsi="Arial" w:cs="Arial"/>
          <w:sz w:val="11"/>
          <w:szCs w:val="11"/>
        </w:rPr>
      </w:pPr>
    </w:p>
    <w:p w:rsidR="00503D5E" w:rsidRDefault="005E011F" w:rsidP="00F4380B">
      <w:pPr>
        <w:spacing w:after="20" w:line="240" w:lineRule="auto"/>
        <w:rPr>
          <w:rFonts w:ascii="Arial" w:eastAsia="??¨??" w:hAnsi="Arial" w:cs="Arial"/>
          <w:sz w:val="11"/>
          <w:szCs w:val="11"/>
        </w:rPr>
      </w:pPr>
      <w:r>
        <w:rPr>
          <w:noProof/>
          <w:lang w:eastAsia="en-US"/>
        </w:rPr>
        <w:drawing>
          <wp:anchor distT="0" distB="0" distL="114300" distR="114300" simplePos="0" relativeHeight="251651584" behindDoc="0" locked="0" layoutInCell="1" allowOverlap="1">
            <wp:simplePos x="0" y="0"/>
            <wp:positionH relativeFrom="column">
              <wp:posOffset>114300</wp:posOffset>
            </wp:positionH>
            <wp:positionV relativeFrom="paragraph">
              <wp:posOffset>36830</wp:posOffset>
            </wp:positionV>
            <wp:extent cx="2952115" cy="2028825"/>
            <wp:effectExtent l="0" t="0" r="635" b="9525"/>
            <wp:wrapNone/>
            <wp:docPr id="46" name="Picture 46" descr="145022900 FOB Rapid Test Cassette (F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45022900 FOB Rapid Test Cassette (Fe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11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5925A0" w:rsidRDefault="005925A0" w:rsidP="00F4380B">
      <w:pPr>
        <w:spacing w:after="20" w:line="240" w:lineRule="auto"/>
        <w:rPr>
          <w:rFonts w:ascii="Arial" w:eastAsia="??¨??" w:hAnsi="Arial" w:cs="Arial"/>
          <w:sz w:val="11"/>
          <w:szCs w:val="11"/>
        </w:rPr>
      </w:pPr>
    </w:p>
    <w:p w:rsidR="00503D5E" w:rsidRDefault="00503D5E" w:rsidP="00F4380B">
      <w:pPr>
        <w:spacing w:after="20" w:line="240" w:lineRule="auto"/>
        <w:rPr>
          <w:rFonts w:ascii="Arial" w:eastAsia="??¨??" w:hAnsi="Arial" w:cs="Arial"/>
          <w:sz w:val="11"/>
          <w:szCs w:val="11"/>
        </w:rPr>
      </w:pPr>
    </w:p>
    <w:p w:rsidR="001D2C50" w:rsidRDefault="001D2C50" w:rsidP="00F4380B">
      <w:pPr>
        <w:spacing w:after="20" w:line="240" w:lineRule="auto"/>
        <w:rPr>
          <w:rFonts w:ascii="Arial" w:eastAsia="??¨??" w:hAnsi="Arial" w:cs="Arial"/>
          <w:sz w:val="11"/>
          <w:szCs w:val="11"/>
        </w:rPr>
      </w:pPr>
    </w:p>
    <w:p w:rsidR="001D2C50" w:rsidRDefault="001D2C50" w:rsidP="00F4380B">
      <w:pPr>
        <w:spacing w:after="20" w:line="240" w:lineRule="auto"/>
        <w:rPr>
          <w:rFonts w:ascii="Arial" w:eastAsia="??¨??" w:hAnsi="Arial" w:cs="Arial"/>
          <w:sz w:val="11"/>
          <w:szCs w:val="11"/>
        </w:rPr>
      </w:pPr>
    </w:p>
    <w:p w:rsidR="00850B27" w:rsidRPr="00363048" w:rsidRDefault="00B03903" w:rsidP="00F4380B">
      <w:pPr>
        <w:spacing w:after="20" w:line="240" w:lineRule="auto"/>
        <w:rPr>
          <w:rFonts w:ascii="Arial" w:eastAsia="??¨??" w:hAnsi="Arial" w:cs="Arial"/>
          <w:sz w:val="11"/>
          <w:szCs w:val="11"/>
        </w:rPr>
      </w:pPr>
      <w:r>
        <w:rPr>
          <w:rFonts w:ascii="Arial" w:eastAsia="??¨??" w:hAnsi="Arial" w:cs="Arial" w:hint="eastAsia"/>
          <w:sz w:val="11"/>
          <w:szCs w:val="11"/>
        </w:rPr>
        <w:t xml:space="preserve">          </w:t>
      </w:r>
      <w:r w:rsidR="00435A0A">
        <w:rPr>
          <w:rFonts w:ascii="Arial" w:eastAsia="??¨??" w:hAnsi="Arial" w:cs="Arial" w:hint="eastAsia"/>
          <w:sz w:val="11"/>
          <w:szCs w:val="11"/>
        </w:rPr>
        <w:t xml:space="preserve">  </w:t>
      </w:r>
    </w:p>
    <w:p w:rsidR="002A6725" w:rsidRPr="00363048" w:rsidRDefault="00C24232"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002A6725" w:rsidRPr="00363048">
        <w:rPr>
          <w:rFonts w:ascii="Arial" w:hAnsi="Arial" w:cs="Arial"/>
          <w:b/>
          <w:sz w:val="13"/>
          <w:szCs w:val="13"/>
        </w:rPr>
        <w:t>INTERPRETATION OF RESULTS</w:t>
      </w:r>
      <w:r w:rsidR="002A6725" w:rsidRPr="00363048">
        <w:rPr>
          <w:rFonts w:ascii="Arial" w:hAnsi="Arial" w:cs="Arial" w:hint="eastAsia"/>
          <w:b/>
          <w:sz w:val="13"/>
          <w:szCs w:val="13"/>
        </w:rPr>
        <w:t>】</w:t>
      </w:r>
    </w:p>
    <w:p w:rsidR="002A6725" w:rsidRPr="00363048" w:rsidRDefault="002A6725" w:rsidP="00F4380B">
      <w:pPr>
        <w:pStyle w:val="NormalIndent"/>
        <w:spacing w:line="240" w:lineRule="auto"/>
        <w:jc w:val="center"/>
        <w:rPr>
          <w:rFonts w:ascii="Arial" w:eastAsia="??¨??" w:hAnsi="Arial" w:cs="Arial"/>
          <w:sz w:val="11"/>
          <w:szCs w:val="11"/>
        </w:rPr>
      </w:pPr>
      <w:r w:rsidRPr="00363048">
        <w:rPr>
          <w:rFonts w:ascii="Arial" w:eastAsia="??¨??" w:hAnsi="Arial" w:cs="Arial"/>
          <w:sz w:val="11"/>
          <w:szCs w:val="11"/>
        </w:rPr>
        <w:t xml:space="preserve">(Please refer to the illustration </w:t>
      </w:r>
      <w:r w:rsidR="00850B27">
        <w:rPr>
          <w:rFonts w:ascii="Arial" w:eastAsia="??¨??" w:hAnsi="Arial" w:cs="Arial" w:hint="eastAsia"/>
          <w:sz w:val="11"/>
          <w:szCs w:val="11"/>
        </w:rPr>
        <w:t>above</w:t>
      </w:r>
      <w:r w:rsidRPr="00363048">
        <w:rPr>
          <w:rFonts w:ascii="Arial" w:eastAsia="??¨??" w:hAnsi="Arial" w:cs="Arial"/>
          <w:sz w:val="11"/>
          <w:szCs w:val="11"/>
        </w:rPr>
        <w:t>)</w:t>
      </w:r>
    </w:p>
    <w:p w:rsidR="00371E44" w:rsidRPr="00363048" w:rsidRDefault="00371E44" w:rsidP="00F4380B">
      <w:pPr>
        <w:spacing w:line="240" w:lineRule="auto"/>
        <w:rPr>
          <w:rFonts w:ascii="Arial" w:eastAsia="??¨??" w:hAnsi="Arial" w:cs="Arial"/>
          <w:sz w:val="11"/>
          <w:szCs w:val="11"/>
        </w:rPr>
      </w:pPr>
      <w:r w:rsidRPr="00363048">
        <w:rPr>
          <w:rFonts w:ascii="Arial" w:eastAsia="??¨??" w:hAnsi="Arial" w:cs="Arial"/>
          <w:b/>
          <w:sz w:val="11"/>
          <w:szCs w:val="11"/>
        </w:rPr>
        <w:t>POSITIVE</w:t>
      </w:r>
      <w:r w:rsidRPr="00363048">
        <w:rPr>
          <w:rFonts w:ascii="Arial" w:eastAsia="??¨??" w:hAnsi="Arial" w:cs="Arial"/>
          <w:sz w:val="11"/>
          <w:szCs w:val="11"/>
        </w:rPr>
        <w:t>:* Two lines appear. One colored line should be in the control line region (C) and another apparent colored line should be in the test line region (T).</w:t>
      </w:r>
    </w:p>
    <w:p w:rsidR="00371E44" w:rsidRPr="00363048" w:rsidRDefault="00371E44" w:rsidP="00F4380B">
      <w:pPr>
        <w:spacing w:line="240" w:lineRule="auto"/>
        <w:rPr>
          <w:rFonts w:ascii="Arial" w:eastAsia="??¨??" w:hAnsi="Arial" w:cs="Arial"/>
          <w:sz w:val="11"/>
          <w:szCs w:val="11"/>
        </w:rPr>
      </w:pPr>
      <w:r w:rsidRPr="00363048">
        <w:rPr>
          <w:rFonts w:ascii="Arial" w:eastAsia="??¨??" w:hAnsi="Arial" w:cs="Arial"/>
          <w:b/>
          <w:sz w:val="11"/>
          <w:szCs w:val="11"/>
        </w:rPr>
        <w:t>*NOTE</w:t>
      </w:r>
      <w:r w:rsidRPr="00363048">
        <w:rPr>
          <w:rFonts w:ascii="Arial" w:eastAsia="??¨??" w:hAnsi="Arial" w:cs="Arial"/>
          <w:sz w:val="11"/>
          <w:szCs w:val="11"/>
        </w:rPr>
        <w:t>: The intensity of the color in the test line region (T) will vary depending on the concentration of</w:t>
      </w:r>
      <w:r w:rsidR="00B113AF">
        <w:rPr>
          <w:rFonts w:ascii="Arial" w:eastAsia="??¨??" w:hAnsi="Arial" w:cs="Arial" w:hint="eastAsia"/>
          <w:sz w:val="11"/>
          <w:szCs w:val="11"/>
        </w:rPr>
        <w:t xml:space="preserve"> </w:t>
      </w:r>
      <w:r w:rsidR="00B113AF" w:rsidRPr="00B113AF">
        <w:rPr>
          <w:rFonts w:ascii="Arial" w:eastAsia="??¨??" w:hAnsi="Arial" w:cs="Arial"/>
          <w:sz w:val="11"/>
          <w:szCs w:val="11"/>
        </w:rPr>
        <w:t>Fecal Occult Blood present in the specimen</w:t>
      </w:r>
      <w:r w:rsidRPr="00363048">
        <w:rPr>
          <w:rFonts w:ascii="Arial" w:eastAsia="??¨??" w:hAnsi="Arial" w:cs="Arial"/>
          <w:sz w:val="11"/>
          <w:szCs w:val="11"/>
        </w:rPr>
        <w:t>. Therefore, any shade of color in the test line region (T) should be considered positive.</w:t>
      </w:r>
    </w:p>
    <w:p w:rsidR="00371E44" w:rsidRPr="00363048" w:rsidRDefault="00371E44" w:rsidP="00F4380B">
      <w:pPr>
        <w:spacing w:before="30" w:line="240" w:lineRule="auto"/>
        <w:ind w:right="-43"/>
        <w:rPr>
          <w:rFonts w:ascii="Arial" w:eastAsia="??¨??" w:hAnsi="Arial" w:cs="Arial"/>
          <w:sz w:val="11"/>
          <w:szCs w:val="11"/>
        </w:rPr>
      </w:pPr>
      <w:r w:rsidRPr="00363048">
        <w:rPr>
          <w:rFonts w:ascii="Arial" w:eastAsia="??¨??" w:hAnsi="Arial" w:cs="Arial"/>
          <w:b/>
          <w:sz w:val="11"/>
          <w:szCs w:val="11"/>
        </w:rPr>
        <w:t>NEGATIVE</w:t>
      </w:r>
      <w:r w:rsidRPr="00363048">
        <w:rPr>
          <w:rFonts w:ascii="Arial" w:eastAsia="??¨??" w:hAnsi="Arial" w:cs="Arial"/>
          <w:sz w:val="11"/>
          <w:szCs w:val="11"/>
        </w:rPr>
        <w:t>: One colored line appears in the control line region (C). No line appears in the test line region (T).</w:t>
      </w:r>
    </w:p>
    <w:p w:rsidR="00371E44" w:rsidRPr="00363048" w:rsidRDefault="00371E44" w:rsidP="00F4380B">
      <w:pPr>
        <w:spacing w:line="240" w:lineRule="auto"/>
        <w:rPr>
          <w:rFonts w:ascii="Arial" w:eastAsia="??¨??" w:hAnsi="Arial" w:cs="Arial"/>
          <w:sz w:val="11"/>
          <w:szCs w:val="11"/>
        </w:rPr>
      </w:pPr>
      <w:r w:rsidRPr="00363048">
        <w:rPr>
          <w:rFonts w:ascii="Arial" w:eastAsia="??¨??" w:hAnsi="Arial" w:cs="Arial"/>
          <w:b/>
          <w:sz w:val="11"/>
          <w:szCs w:val="11"/>
        </w:rPr>
        <w:t>INVALID:</w:t>
      </w:r>
      <w:r w:rsidRPr="00363048">
        <w:rPr>
          <w:rFonts w:ascii="Arial" w:eastAsia="??¨??" w:hAnsi="Arial" w:cs="Arial"/>
          <w:sz w:val="11"/>
          <w:szCs w:val="11"/>
        </w:rPr>
        <w:t xml:space="preserve"> Control line fails to appear. Insufficient specimen volume or incorrect procedural techniques are the most likely reasons for control line failure. Review the procedure and repeat the test with a new test. If the problem persists, discontinue using the test kit immediately and contact your local distributor.</w:t>
      </w:r>
    </w:p>
    <w:p w:rsidR="002A6725" w:rsidRPr="00363048" w:rsidRDefault="002A6725"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QUALITY CONTROL</w:t>
      </w:r>
      <w:r w:rsidRPr="00363048">
        <w:rPr>
          <w:rFonts w:ascii="Arial" w:hAnsi="Arial" w:cs="Arial" w:hint="eastAsia"/>
          <w:b/>
          <w:sz w:val="13"/>
          <w:szCs w:val="13"/>
        </w:rPr>
        <w:t>】</w:t>
      </w:r>
    </w:p>
    <w:p w:rsidR="00371E44" w:rsidRPr="00363048" w:rsidRDefault="00371E44" w:rsidP="00F4380B">
      <w:pPr>
        <w:autoSpaceDE w:val="0"/>
        <w:autoSpaceDN w:val="0"/>
        <w:adjustRightInd w:val="0"/>
        <w:spacing w:line="240" w:lineRule="auto"/>
        <w:ind w:leftChars="44" w:left="79"/>
        <w:rPr>
          <w:rFonts w:ascii="Arial" w:eastAsia="??¨??" w:hAnsi="Arial" w:cs="Arial"/>
          <w:sz w:val="11"/>
          <w:szCs w:val="11"/>
        </w:rPr>
      </w:pPr>
      <w:r w:rsidRPr="00363048">
        <w:rPr>
          <w:rFonts w:ascii="Arial" w:eastAsia="??¨??" w:hAnsi="Arial" w:cs="Arial"/>
          <w:sz w:val="11"/>
          <w:szCs w:val="11"/>
        </w:rPr>
        <w:t xml:space="preserve">Internal procedural controls are included in the test. A colored line appearing in the control region (C) is an internal </w:t>
      </w:r>
      <w:r w:rsidR="00610CFD" w:rsidRPr="00363048">
        <w:rPr>
          <w:rFonts w:ascii="Arial" w:eastAsia="??¨??" w:hAnsi="Arial" w:cs="Arial" w:hint="eastAsia"/>
          <w:sz w:val="11"/>
          <w:szCs w:val="11"/>
        </w:rPr>
        <w:t>valid</w:t>
      </w:r>
      <w:r w:rsidRPr="00363048">
        <w:rPr>
          <w:rFonts w:ascii="Arial" w:eastAsia="??¨??" w:hAnsi="Arial" w:cs="Arial"/>
          <w:sz w:val="11"/>
          <w:szCs w:val="11"/>
        </w:rPr>
        <w:t xml:space="preserve"> procedural control. It confirms sufficient specimen volume and correct procedural technique.</w:t>
      </w:r>
    </w:p>
    <w:p w:rsidR="00371E44" w:rsidRPr="00363048" w:rsidRDefault="00371E44" w:rsidP="00F4380B">
      <w:pPr>
        <w:autoSpaceDE w:val="0"/>
        <w:autoSpaceDN w:val="0"/>
        <w:adjustRightInd w:val="0"/>
        <w:spacing w:line="240" w:lineRule="auto"/>
        <w:ind w:leftChars="44" w:left="79"/>
        <w:rPr>
          <w:rFonts w:ascii="Times New Roman" w:eastAsia="SimSun"/>
          <w:sz w:val="11"/>
          <w:szCs w:val="11"/>
          <w:lang w:eastAsia="ja-JP"/>
        </w:rPr>
      </w:pPr>
      <w:r w:rsidRPr="00363048">
        <w:rPr>
          <w:rFonts w:ascii="Arial" w:eastAsia="??¨??" w:hAnsi="Arial" w:cs="Arial"/>
          <w:sz w:val="11"/>
          <w:szCs w:val="11"/>
        </w:rPr>
        <w:t>Control standards are not supplied with this kit; however, it is recommended that positive and negative controls be tested as a good laboratory practice to confirm the test procedure and to verify proper test performance.</w:t>
      </w:r>
    </w:p>
    <w:p w:rsidR="00371E44" w:rsidRPr="00363048" w:rsidRDefault="002A6725" w:rsidP="00F4380B">
      <w:pPr>
        <w:pStyle w:val="Heading9"/>
        <w:spacing w:before="20" w:after="2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b/>
          <w:sz w:val="13"/>
          <w:szCs w:val="13"/>
        </w:rPr>
        <w:t>LIMITATIONS</w:t>
      </w:r>
      <w:r w:rsidRPr="00363048">
        <w:rPr>
          <w:rFonts w:ascii="Arial" w:hAnsi="Arial" w:cs="Arial" w:hint="eastAsia"/>
          <w:b/>
          <w:sz w:val="13"/>
          <w:szCs w:val="13"/>
        </w:rPr>
        <w:t>】</w:t>
      </w:r>
    </w:p>
    <w:p w:rsidR="00565695" w:rsidRDefault="00BA1A1F" w:rsidP="00F96208">
      <w:pPr>
        <w:numPr>
          <w:ilvl w:val="0"/>
          <w:numId w:val="20"/>
        </w:numPr>
        <w:autoSpaceDE w:val="0"/>
        <w:autoSpaceDN w:val="0"/>
        <w:adjustRightInd w:val="0"/>
        <w:spacing w:line="240" w:lineRule="auto"/>
        <w:rPr>
          <w:rFonts w:ascii="Arial" w:eastAsia="??¨??" w:hAnsi="Arial" w:cs="Arial"/>
          <w:sz w:val="11"/>
          <w:szCs w:val="11"/>
        </w:rPr>
      </w:pPr>
      <w:r>
        <w:rPr>
          <w:rFonts w:ascii="Arial" w:eastAsia="??¨??" w:hAnsi="Arial" w:cs="Arial" w:hint="eastAsia"/>
          <w:sz w:val="11"/>
          <w:szCs w:val="11"/>
        </w:rPr>
        <w:t xml:space="preserve">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 </w:t>
      </w:r>
      <w:r>
        <w:rPr>
          <w:rFonts w:ascii="Arial" w:eastAsia="??¨??" w:hAnsi="Arial" w:cs="Arial" w:hint="eastAsia"/>
          <w:sz w:val="11"/>
          <w:szCs w:val="11"/>
        </w:rPr>
        <w:t>(Fe</w:t>
      </w:r>
      <w:r w:rsidR="00DB0FE3">
        <w:rPr>
          <w:rFonts w:ascii="Arial" w:eastAsia="??¨??" w:hAnsi="Arial" w:cs="Arial" w:hint="eastAsia"/>
          <w:sz w:val="11"/>
          <w:szCs w:val="11"/>
        </w:rPr>
        <w:t>ces</w:t>
      </w:r>
      <w:r>
        <w:rPr>
          <w:rFonts w:ascii="Arial" w:eastAsia="??¨??" w:hAnsi="Arial" w:cs="Arial" w:hint="eastAsia"/>
          <w:sz w:val="11"/>
          <w:szCs w:val="11"/>
        </w:rPr>
        <w:t>)</w:t>
      </w:r>
      <w:r w:rsidR="00DB0FE3">
        <w:rPr>
          <w:rFonts w:ascii="Arial" w:eastAsia="??¨??" w:hAnsi="Arial" w:cs="Arial" w:hint="eastAsia"/>
          <w:sz w:val="11"/>
          <w:szCs w:val="11"/>
        </w:rPr>
        <w:t xml:space="preserve"> is for in vitro diagnostic use only.</w:t>
      </w:r>
    </w:p>
    <w:p w:rsidR="00DB0FE3" w:rsidRDefault="00DB0FE3" w:rsidP="00F96208">
      <w:pPr>
        <w:numPr>
          <w:ilvl w:val="0"/>
          <w:numId w:val="20"/>
        </w:numPr>
        <w:autoSpaceDE w:val="0"/>
        <w:autoSpaceDN w:val="0"/>
        <w:adjustRightInd w:val="0"/>
        <w:spacing w:line="240" w:lineRule="auto"/>
        <w:rPr>
          <w:rFonts w:ascii="Arial" w:eastAsia="??¨??" w:hAnsi="Arial" w:cs="Arial"/>
          <w:sz w:val="11"/>
          <w:szCs w:val="11"/>
        </w:rPr>
      </w:pPr>
      <w:r>
        <w:rPr>
          <w:rFonts w:ascii="Arial" w:eastAsia="??¨??" w:hAnsi="Arial" w:cs="Arial" w:hint="eastAsia"/>
          <w:sz w:val="11"/>
          <w:szCs w:val="11"/>
        </w:rPr>
        <w:t xml:space="preserve">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 </w:t>
      </w:r>
      <w:r>
        <w:rPr>
          <w:rFonts w:ascii="Arial" w:eastAsia="??¨??" w:hAnsi="Arial" w:cs="Arial" w:hint="eastAsia"/>
          <w:sz w:val="11"/>
          <w:szCs w:val="11"/>
        </w:rPr>
        <w:t xml:space="preserve">(Feces) will only indicate the presence of </w:t>
      </w:r>
      <w:r w:rsidR="00E353E1" w:rsidRPr="00E353E1">
        <w:rPr>
          <w:rFonts w:ascii="Arial" w:eastAsia="??¨??" w:hAnsi="Arial" w:cs="Arial"/>
          <w:sz w:val="11"/>
          <w:szCs w:val="11"/>
        </w:rPr>
        <w:t>Fecal Occult Blood</w:t>
      </w:r>
      <w:r w:rsidR="00E353E1">
        <w:rPr>
          <w:rFonts w:ascii="Arial" w:eastAsia="??¨??" w:hAnsi="Arial" w:cs="Arial" w:hint="eastAsia"/>
          <w:sz w:val="11"/>
          <w:szCs w:val="11"/>
        </w:rPr>
        <w:t xml:space="preserve">, the presence of blood in feces does not necessarily </w:t>
      </w:r>
      <w:r w:rsidR="00E353E1" w:rsidRPr="00E353E1">
        <w:rPr>
          <w:rFonts w:ascii="Arial" w:eastAsia="??¨??" w:hAnsi="Arial" w:cs="Arial"/>
          <w:sz w:val="11"/>
          <w:szCs w:val="11"/>
        </w:rPr>
        <w:t>indicate colorectal bleeding.</w:t>
      </w:r>
    </w:p>
    <w:p w:rsidR="00E353E1" w:rsidRDefault="00E353E1" w:rsidP="00F96208">
      <w:pPr>
        <w:numPr>
          <w:ilvl w:val="0"/>
          <w:numId w:val="20"/>
        </w:numPr>
        <w:autoSpaceDE w:val="0"/>
        <w:autoSpaceDN w:val="0"/>
        <w:adjustRightInd w:val="0"/>
        <w:spacing w:line="240" w:lineRule="auto"/>
        <w:rPr>
          <w:rFonts w:ascii="Arial" w:eastAsia="??¨??" w:hAnsi="Arial" w:cs="Arial"/>
          <w:sz w:val="11"/>
          <w:szCs w:val="11"/>
        </w:rPr>
      </w:pPr>
      <w:r>
        <w:rPr>
          <w:rFonts w:ascii="Arial" w:eastAsia="??¨??" w:hAnsi="Arial" w:cs="Arial" w:hint="eastAsia"/>
          <w:sz w:val="11"/>
          <w:szCs w:val="11"/>
        </w:rPr>
        <w:t xml:space="preserve">As with </w:t>
      </w:r>
      <w:r w:rsidRPr="00E353E1">
        <w:rPr>
          <w:rFonts w:ascii="Arial" w:eastAsia="??¨??" w:hAnsi="Arial" w:cs="Arial"/>
          <w:sz w:val="11"/>
          <w:szCs w:val="11"/>
        </w:rPr>
        <w:t>all diagnostic tests, all results must be considered with other clinical</w:t>
      </w:r>
      <w:r>
        <w:rPr>
          <w:rFonts w:ascii="Arial" w:eastAsia="??¨??" w:hAnsi="Arial" w:cs="Arial" w:hint="eastAsia"/>
          <w:sz w:val="11"/>
          <w:szCs w:val="11"/>
        </w:rPr>
        <w:t xml:space="preserve"> </w:t>
      </w:r>
      <w:r w:rsidRPr="00E353E1">
        <w:rPr>
          <w:rFonts w:ascii="Arial" w:eastAsia="??¨??" w:hAnsi="Arial" w:cs="Arial"/>
          <w:sz w:val="11"/>
          <w:szCs w:val="11"/>
        </w:rPr>
        <w:t>information available to the physician.</w:t>
      </w:r>
    </w:p>
    <w:p w:rsidR="00E353E1" w:rsidRPr="00363048" w:rsidRDefault="00E353E1" w:rsidP="00F96208">
      <w:pPr>
        <w:numPr>
          <w:ilvl w:val="0"/>
          <w:numId w:val="20"/>
        </w:numPr>
        <w:autoSpaceDE w:val="0"/>
        <w:autoSpaceDN w:val="0"/>
        <w:adjustRightInd w:val="0"/>
        <w:spacing w:line="240" w:lineRule="auto"/>
        <w:rPr>
          <w:rFonts w:ascii="Arial" w:eastAsia="??¨??" w:hAnsi="Arial" w:cs="Arial"/>
          <w:sz w:val="11"/>
          <w:szCs w:val="11"/>
        </w:rPr>
      </w:pPr>
      <w:r>
        <w:rPr>
          <w:rFonts w:ascii="Arial" w:eastAsia="??¨??" w:hAnsi="Arial" w:cs="Arial" w:hint="eastAsia"/>
          <w:sz w:val="11"/>
          <w:szCs w:val="11"/>
        </w:rPr>
        <w:t xml:space="preserve">Other </w:t>
      </w:r>
      <w:r w:rsidRPr="00E353E1">
        <w:rPr>
          <w:rFonts w:ascii="Arial" w:eastAsia="??¨??" w:hAnsi="Arial" w:cs="Arial"/>
          <w:sz w:val="11"/>
          <w:szCs w:val="11"/>
        </w:rPr>
        <w:t>clinically available tests are required if questionable results are obtained.</w:t>
      </w:r>
    </w:p>
    <w:p w:rsidR="002A6725" w:rsidRPr="00363048" w:rsidRDefault="002A6725"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hint="eastAsia"/>
          <w:b/>
          <w:sz w:val="13"/>
          <w:szCs w:val="13"/>
        </w:rPr>
        <w:t>EXPECTED VALUES</w:t>
      </w:r>
      <w:r w:rsidRPr="00363048">
        <w:rPr>
          <w:rFonts w:ascii="Arial" w:hAnsi="Arial" w:cs="Arial" w:hint="eastAsia"/>
          <w:b/>
          <w:sz w:val="13"/>
          <w:szCs w:val="13"/>
        </w:rPr>
        <w:t>】</w:t>
      </w:r>
    </w:p>
    <w:p w:rsidR="00565695" w:rsidRPr="00363048" w:rsidRDefault="00565695" w:rsidP="00F4380B">
      <w:pPr>
        <w:spacing w:line="240" w:lineRule="auto"/>
        <w:rPr>
          <w:rFonts w:ascii="Arial" w:eastAsia="??¨??" w:hAnsi="Arial" w:cs="Arial"/>
          <w:sz w:val="11"/>
          <w:szCs w:val="11"/>
        </w:rPr>
      </w:pPr>
      <w:r w:rsidRPr="00363048">
        <w:rPr>
          <w:rFonts w:ascii="Arial" w:eastAsia="??¨??" w:hAnsi="Arial" w:cs="Arial" w:hint="eastAsia"/>
          <w:sz w:val="11"/>
          <w:szCs w:val="11"/>
        </w:rPr>
        <w:t xml:space="preserve">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 </w:t>
      </w:r>
      <w:r w:rsidRPr="00363048">
        <w:rPr>
          <w:rFonts w:ascii="Arial" w:eastAsia="??¨??" w:hAnsi="Arial" w:cs="Arial"/>
          <w:sz w:val="11"/>
          <w:szCs w:val="11"/>
        </w:rPr>
        <w:t>(Feces) has bee</w:t>
      </w:r>
      <w:r w:rsidR="00C627D7">
        <w:rPr>
          <w:rFonts w:ascii="Arial" w:eastAsia="??¨??" w:hAnsi="Arial" w:cs="Arial"/>
          <w:sz w:val="11"/>
          <w:szCs w:val="11"/>
        </w:rPr>
        <w:t xml:space="preserve">n compared with </w:t>
      </w:r>
      <w:r w:rsidR="00C627D7">
        <w:rPr>
          <w:rFonts w:ascii="Arial" w:eastAsia="??¨??" w:hAnsi="Arial" w:cs="Arial" w:hint="eastAsia"/>
          <w:sz w:val="11"/>
          <w:szCs w:val="11"/>
        </w:rPr>
        <w:t xml:space="preserve">another leading </w:t>
      </w:r>
      <w:r w:rsidR="00C627D7" w:rsidRPr="00C627D7">
        <w:rPr>
          <w:rFonts w:ascii="Arial" w:eastAsia="??¨??" w:hAnsi="Arial" w:cs="Arial"/>
          <w:sz w:val="11"/>
          <w:szCs w:val="11"/>
        </w:rPr>
        <w:t>commercial rapid test.</w:t>
      </w:r>
      <w:r w:rsidR="00C627D7">
        <w:rPr>
          <w:rFonts w:ascii="Arial" w:eastAsia="??¨??" w:hAnsi="Arial" w:cs="Arial" w:hint="eastAsia"/>
          <w:sz w:val="11"/>
          <w:szCs w:val="11"/>
        </w:rPr>
        <w:t xml:space="preserve"> The correlation</w:t>
      </w:r>
      <w:r w:rsidR="00E07C7C">
        <w:rPr>
          <w:rFonts w:ascii="Arial" w:eastAsia="??¨??" w:hAnsi="Arial" w:cs="Arial" w:hint="eastAsia"/>
          <w:sz w:val="11"/>
          <w:szCs w:val="11"/>
        </w:rPr>
        <w:t xml:space="preserve"> between this two </w:t>
      </w:r>
      <w:proofErr w:type="gramStart"/>
      <w:r w:rsidR="00E07C7C">
        <w:rPr>
          <w:rFonts w:ascii="Arial" w:eastAsia="??¨??" w:hAnsi="Arial" w:cs="Arial" w:hint="eastAsia"/>
          <w:sz w:val="11"/>
          <w:szCs w:val="11"/>
        </w:rPr>
        <w:t>system</w:t>
      </w:r>
      <w:proofErr w:type="gramEnd"/>
      <w:r w:rsidR="00E07C7C">
        <w:rPr>
          <w:rFonts w:ascii="Arial" w:eastAsia="??¨??" w:hAnsi="Arial" w:cs="Arial" w:hint="eastAsia"/>
          <w:sz w:val="11"/>
          <w:szCs w:val="11"/>
        </w:rPr>
        <w:t xml:space="preserve"> is </w:t>
      </w:r>
      <w:r w:rsidR="008378F3">
        <w:rPr>
          <w:rFonts w:ascii="Arial" w:eastAsia="??¨??" w:hAnsi="Arial" w:cs="Arial" w:hint="eastAsia"/>
          <w:sz w:val="11"/>
          <w:szCs w:val="11"/>
        </w:rPr>
        <w:t>98.6</w:t>
      </w:r>
      <w:r w:rsidR="00C627D7">
        <w:rPr>
          <w:rFonts w:ascii="Arial" w:eastAsia="??¨??" w:hAnsi="Arial" w:cs="Arial" w:hint="eastAsia"/>
          <w:sz w:val="11"/>
          <w:szCs w:val="11"/>
        </w:rPr>
        <w:t>%</w:t>
      </w:r>
    </w:p>
    <w:p w:rsidR="002A6725" w:rsidRPr="00363048" w:rsidRDefault="002A6725" w:rsidP="00F4380B">
      <w:pPr>
        <w:pStyle w:val="Heading9"/>
        <w:spacing w:before="10" w:after="10" w:line="240" w:lineRule="auto"/>
        <w:jc w:val="both"/>
        <w:rPr>
          <w:rFonts w:ascii="Arial" w:hAnsi="Arial" w:cs="Arial"/>
          <w:b/>
          <w:sz w:val="13"/>
          <w:szCs w:val="13"/>
        </w:rPr>
      </w:pPr>
      <w:r w:rsidRPr="00363048">
        <w:rPr>
          <w:rFonts w:ascii="Arial" w:hAnsi="Arial" w:cs="Arial" w:hint="eastAsia"/>
          <w:b/>
          <w:sz w:val="13"/>
          <w:szCs w:val="13"/>
        </w:rPr>
        <w:t>【</w:t>
      </w:r>
      <w:r w:rsidRPr="00363048">
        <w:rPr>
          <w:rFonts w:ascii="Arial" w:hAnsi="Arial" w:cs="Arial" w:hint="eastAsia"/>
          <w:b/>
          <w:sz w:val="13"/>
          <w:szCs w:val="13"/>
        </w:rPr>
        <w:t>PERFORMANCE CHARACTERISTICS</w:t>
      </w:r>
      <w:r w:rsidRPr="00363048">
        <w:rPr>
          <w:rFonts w:ascii="Arial" w:hAnsi="Arial" w:cs="Arial" w:hint="eastAsia"/>
          <w:b/>
          <w:sz w:val="13"/>
          <w:szCs w:val="13"/>
        </w:rPr>
        <w:t>】</w:t>
      </w:r>
    </w:p>
    <w:p w:rsidR="00C24232" w:rsidRPr="00363048" w:rsidRDefault="001E34A3" w:rsidP="00F4380B">
      <w:pPr>
        <w:spacing w:line="240" w:lineRule="auto"/>
        <w:jc w:val="center"/>
        <w:rPr>
          <w:rFonts w:ascii="Arial" w:eastAsia="??¨??" w:hAnsi="Arial" w:cs="Arial"/>
          <w:b/>
          <w:sz w:val="11"/>
          <w:szCs w:val="11"/>
        </w:rPr>
      </w:pPr>
      <w:r>
        <w:rPr>
          <w:rFonts w:ascii="Arial" w:eastAsia="??¨??" w:hAnsi="Arial" w:cs="Arial" w:hint="eastAsia"/>
          <w:b/>
          <w:sz w:val="11"/>
          <w:szCs w:val="11"/>
        </w:rPr>
        <w:t>Accuracy</w:t>
      </w:r>
    </w:p>
    <w:p w:rsidR="00D63E4B" w:rsidRPr="00363048" w:rsidRDefault="00E07C7C" w:rsidP="00F4380B">
      <w:pPr>
        <w:autoSpaceDE w:val="0"/>
        <w:autoSpaceDN w:val="0"/>
        <w:adjustRightInd w:val="0"/>
        <w:spacing w:line="240" w:lineRule="auto"/>
        <w:jc w:val="left"/>
        <w:rPr>
          <w:rFonts w:ascii="Arial" w:eastAsia="??¨??" w:hAnsi="Arial" w:cs="Arial"/>
          <w:sz w:val="11"/>
          <w:szCs w:val="11"/>
        </w:rPr>
      </w:pPr>
      <w:r w:rsidRPr="00E07C7C">
        <w:rPr>
          <w:rFonts w:ascii="Arial" w:eastAsia="??¨??" w:hAnsi="Arial" w:cs="Arial"/>
          <w:sz w:val="11"/>
          <w:szCs w:val="11"/>
        </w:rPr>
        <w:t xml:space="preserve">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 </w:t>
      </w:r>
      <w:r w:rsidRPr="00E07C7C">
        <w:rPr>
          <w:rFonts w:ascii="Arial" w:eastAsia="??¨??" w:hAnsi="Arial" w:cs="Arial"/>
          <w:sz w:val="11"/>
          <w:szCs w:val="11"/>
        </w:rPr>
        <w:t>(Feces) has been compared with</w:t>
      </w:r>
      <w:r>
        <w:rPr>
          <w:rFonts w:ascii="Arial" w:eastAsia="??¨??" w:hAnsi="Arial" w:cs="Arial" w:hint="eastAsia"/>
          <w:sz w:val="11"/>
          <w:szCs w:val="11"/>
        </w:rPr>
        <w:t xml:space="preserve"> </w:t>
      </w:r>
      <w:r w:rsidRPr="00E07C7C">
        <w:rPr>
          <w:rFonts w:ascii="Arial" w:eastAsia="??¨??" w:hAnsi="Arial" w:cs="Arial"/>
          <w:sz w:val="11"/>
          <w:szCs w:val="11"/>
        </w:rPr>
        <w:t>another leading commercial rapid test using clinical specimens.</w:t>
      </w:r>
    </w:p>
    <w:tbl>
      <w:tblPr>
        <w:tblpPr w:leftFromText="181" w:rightFromText="181" w:vertAnchor="text" w:tblpX="108" w:tblpY="1"/>
        <w:tblOverlap w:val="never"/>
        <w:tblW w:w="46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6"/>
        <w:gridCol w:w="702"/>
        <w:gridCol w:w="718"/>
        <w:gridCol w:w="814"/>
        <w:gridCol w:w="734"/>
      </w:tblGrid>
      <w:tr w:rsidR="00F72C39" w:rsidRPr="00363048" w:rsidTr="0072595B">
        <w:tc>
          <w:tcPr>
            <w:tcW w:w="2565" w:type="pct"/>
            <w:gridSpan w:val="2"/>
            <w:vAlign w:val="center"/>
          </w:tcPr>
          <w:p w:rsidR="00F72C39" w:rsidRPr="00363048" w:rsidRDefault="00F72C39" w:rsidP="00F72C39">
            <w:pPr>
              <w:spacing w:line="240" w:lineRule="auto"/>
              <w:jc w:val="center"/>
              <w:rPr>
                <w:rFonts w:ascii="Arial" w:eastAsia="??¨??" w:hAnsi="Arial" w:cs="Arial"/>
                <w:b/>
                <w:sz w:val="11"/>
                <w:szCs w:val="11"/>
              </w:rPr>
            </w:pPr>
            <w:r w:rsidRPr="00363048">
              <w:rPr>
                <w:rFonts w:ascii="Arial" w:eastAsia="??¨??" w:hAnsi="Arial" w:cs="Arial"/>
                <w:b/>
                <w:sz w:val="11"/>
                <w:szCs w:val="11"/>
              </w:rPr>
              <w:t>Method</w:t>
            </w:r>
          </w:p>
        </w:tc>
        <w:tc>
          <w:tcPr>
            <w:tcW w:w="1646" w:type="pct"/>
            <w:gridSpan w:val="2"/>
            <w:vAlign w:val="center"/>
          </w:tcPr>
          <w:p w:rsidR="00F72C39" w:rsidRPr="00363048" w:rsidRDefault="00F72C39" w:rsidP="00F72C39">
            <w:pPr>
              <w:spacing w:line="240" w:lineRule="auto"/>
              <w:jc w:val="center"/>
              <w:rPr>
                <w:rFonts w:ascii="Arial" w:eastAsia="??¨??" w:hAnsi="Arial" w:cs="Arial"/>
                <w:b/>
                <w:sz w:val="11"/>
                <w:szCs w:val="11"/>
              </w:rPr>
            </w:pPr>
            <w:r>
              <w:rPr>
                <w:rFonts w:ascii="Arial" w:eastAsia="??¨??" w:hAnsi="Arial" w:cs="Arial" w:hint="eastAsia"/>
                <w:b/>
                <w:sz w:val="11"/>
                <w:szCs w:val="11"/>
              </w:rPr>
              <w:t>Other Rapid Test</w:t>
            </w:r>
          </w:p>
        </w:tc>
        <w:tc>
          <w:tcPr>
            <w:tcW w:w="789" w:type="pct"/>
            <w:vMerge w:val="restart"/>
            <w:vAlign w:val="center"/>
          </w:tcPr>
          <w:p w:rsidR="00F72C39" w:rsidRPr="00363048" w:rsidRDefault="00F72C39" w:rsidP="00F72C39">
            <w:pPr>
              <w:spacing w:line="240" w:lineRule="auto"/>
              <w:jc w:val="center"/>
              <w:rPr>
                <w:rFonts w:ascii="Arial" w:eastAsia="??¨??" w:hAnsi="Arial" w:cs="Arial"/>
                <w:b/>
                <w:sz w:val="11"/>
                <w:szCs w:val="11"/>
              </w:rPr>
            </w:pPr>
            <w:r w:rsidRPr="00363048">
              <w:rPr>
                <w:rFonts w:ascii="Arial" w:eastAsia="??¨??" w:hAnsi="Arial" w:cs="Arial"/>
                <w:b/>
                <w:sz w:val="11"/>
                <w:szCs w:val="11"/>
              </w:rPr>
              <w:t>Total Result</w:t>
            </w:r>
          </w:p>
        </w:tc>
      </w:tr>
      <w:tr w:rsidR="00F72C39" w:rsidRPr="00363048" w:rsidTr="0072595B">
        <w:tc>
          <w:tcPr>
            <w:tcW w:w="1811" w:type="pct"/>
            <w:vMerge w:val="restart"/>
            <w:vAlign w:val="center"/>
          </w:tcPr>
          <w:p w:rsidR="00737088" w:rsidRDefault="006A22CE" w:rsidP="00737088">
            <w:pPr>
              <w:spacing w:line="240" w:lineRule="auto"/>
              <w:jc w:val="center"/>
              <w:rPr>
                <w:rFonts w:ascii="Arial" w:eastAsia="??¨??" w:hAnsi="Arial" w:cs="Arial"/>
                <w:sz w:val="11"/>
                <w:szCs w:val="11"/>
              </w:rPr>
            </w:pPr>
            <w:proofErr w:type="spellStart"/>
            <w:r>
              <w:rPr>
                <w:rFonts w:ascii="Arial" w:eastAsia="??¨??" w:hAnsi="Arial" w:cs="Arial"/>
                <w:sz w:val="11"/>
                <w:szCs w:val="11"/>
              </w:rPr>
              <w:t>TruQuick</w:t>
            </w:r>
            <w:proofErr w:type="spellEnd"/>
            <w:r>
              <w:rPr>
                <w:rFonts w:ascii="Arial" w:eastAsia="??¨??" w:hAnsi="Arial" w:cs="Arial"/>
                <w:sz w:val="11"/>
                <w:szCs w:val="11"/>
              </w:rPr>
              <w:t xml:space="preserve"> FOB</w:t>
            </w:r>
          </w:p>
          <w:p w:rsidR="00F72C39" w:rsidRPr="00363048" w:rsidRDefault="00F72C39" w:rsidP="00737088">
            <w:pPr>
              <w:spacing w:line="240" w:lineRule="auto"/>
              <w:jc w:val="center"/>
              <w:rPr>
                <w:rFonts w:ascii="Arial" w:eastAsia="??¨??" w:hAnsi="Arial" w:cs="Arial"/>
                <w:sz w:val="11"/>
                <w:szCs w:val="11"/>
              </w:rPr>
            </w:pPr>
            <w:r w:rsidRPr="00363048">
              <w:rPr>
                <w:rFonts w:ascii="Arial" w:eastAsia="??¨??" w:hAnsi="Arial" w:cs="Arial"/>
                <w:sz w:val="11"/>
                <w:szCs w:val="11"/>
              </w:rPr>
              <w:t>(Feces)</w:t>
            </w:r>
          </w:p>
        </w:tc>
        <w:tc>
          <w:tcPr>
            <w:tcW w:w="754" w:type="pct"/>
            <w:vAlign w:val="center"/>
          </w:tcPr>
          <w:p w:rsidR="00F72C39" w:rsidRPr="00363048" w:rsidRDefault="00F72C39" w:rsidP="00F72C39">
            <w:pPr>
              <w:spacing w:line="240" w:lineRule="auto"/>
              <w:jc w:val="center"/>
              <w:rPr>
                <w:rFonts w:ascii="Arial" w:eastAsia="??¨??" w:hAnsi="Arial" w:cs="Arial"/>
                <w:sz w:val="11"/>
                <w:szCs w:val="11"/>
              </w:rPr>
            </w:pPr>
            <w:r w:rsidRPr="00363048">
              <w:rPr>
                <w:rFonts w:ascii="Arial" w:eastAsia="??¨??" w:hAnsi="Arial" w:cs="Arial"/>
                <w:sz w:val="11"/>
                <w:szCs w:val="11"/>
              </w:rPr>
              <w:t>Results</w:t>
            </w:r>
          </w:p>
        </w:tc>
        <w:tc>
          <w:tcPr>
            <w:tcW w:w="771" w:type="pct"/>
            <w:vAlign w:val="center"/>
          </w:tcPr>
          <w:p w:rsidR="00F72C39" w:rsidRPr="00363048" w:rsidRDefault="00F72C39" w:rsidP="00F72C39">
            <w:pPr>
              <w:spacing w:line="240" w:lineRule="auto"/>
              <w:jc w:val="center"/>
              <w:rPr>
                <w:rFonts w:ascii="Arial" w:eastAsia="??¨??" w:hAnsi="Arial" w:cs="Arial"/>
                <w:sz w:val="11"/>
                <w:szCs w:val="11"/>
              </w:rPr>
            </w:pPr>
            <w:r w:rsidRPr="00363048">
              <w:rPr>
                <w:rFonts w:ascii="Arial" w:eastAsia="??¨??" w:hAnsi="Arial" w:cs="Arial"/>
                <w:sz w:val="11"/>
                <w:szCs w:val="11"/>
              </w:rPr>
              <w:t>Positive</w:t>
            </w:r>
          </w:p>
        </w:tc>
        <w:tc>
          <w:tcPr>
            <w:tcW w:w="875" w:type="pct"/>
            <w:vAlign w:val="center"/>
          </w:tcPr>
          <w:p w:rsidR="00F72C39" w:rsidRPr="00363048" w:rsidRDefault="00F72C39" w:rsidP="00F72C39">
            <w:pPr>
              <w:spacing w:line="240" w:lineRule="auto"/>
              <w:jc w:val="center"/>
              <w:rPr>
                <w:rFonts w:ascii="Arial" w:eastAsia="??¨??" w:hAnsi="Arial" w:cs="Arial"/>
                <w:sz w:val="11"/>
                <w:szCs w:val="11"/>
              </w:rPr>
            </w:pPr>
            <w:r w:rsidRPr="00363048">
              <w:rPr>
                <w:rFonts w:ascii="Arial" w:eastAsia="??¨??" w:hAnsi="Arial" w:cs="Arial"/>
                <w:sz w:val="11"/>
                <w:szCs w:val="11"/>
              </w:rPr>
              <w:t>Negative</w:t>
            </w:r>
          </w:p>
        </w:tc>
        <w:tc>
          <w:tcPr>
            <w:tcW w:w="789" w:type="pct"/>
            <w:vMerge/>
            <w:vAlign w:val="center"/>
          </w:tcPr>
          <w:p w:rsidR="00F72C39" w:rsidRPr="00363048" w:rsidRDefault="00F72C39" w:rsidP="00F72C39">
            <w:pPr>
              <w:spacing w:line="240" w:lineRule="auto"/>
              <w:jc w:val="center"/>
              <w:rPr>
                <w:rFonts w:ascii="Arial" w:eastAsia="??¨??" w:hAnsi="Arial" w:cs="Arial"/>
                <w:sz w:val="11"/>
                <w:szCs w:val="11"/>
              </w:rPr>
            </w:pPr>
          </w:p>
        </w:tc>
      </w:tr>
      <w:tr w:rsidR="00F72C39" w:rsidRPr="00363048" w:rsidTr="0072595B">
        <w:tc>
          <w:tcPr>
            <w:tcW w:w="1811" w:type="pct"/>
            <w:vMerge/>
            <w:vAlign w:val="center"/>
          </w:tcPr>
          <w:p w:rsidR="00F72C39" w:rsidRPr="00363048" w:rsidRDefault="00F72C39" w:rsidP="00F72C39">
            <w:pPr>
              <w:spacing w:line="240" w:lineRule="auto"/>
              <w:rPr>
                <w:rFonts w:ascii="Arial" w:eastAsia="??¨??" w:hAnsi="Arial" w:cs="Arial"/>
                <w:sz w:val="11"/>
                <w:szCs w:val="11"/>
              </w:rPr>
            </w:pPr>
          </w:p>
        </w:tc>
        <w:tc>
          <w:tcPr>
            <w:tcW w:w="754" w:type="pct"/>
            <w:vAlign w:val="center"/>
          </w:tcPr>
          <w:p w:rsidR="00F72C39" w:rsidRPr="00363048" w:rsidRDefault="00F72C39" w:rsidP="00F72C39">
            <w:pPr>
              <w:spacing w:line="240" w:lineRule="auto"/>
              <w:jc w:val="center"/>
              <w:rPr>
                <w:rFonts w:ascii="Arial" w:eastAsia="??¨??" w:hAnsi="Arial" w:cs="Arial"/>
                <w:sz w:val="11"/>
                <w:szCs w:val="11"/>
              </w:rPr>
            </w:pPr>
            <w:r w:rsidRPr="00363048">
              <w:rPr>
                <w:rFonts w:ascii="Arial" w:eastAsia="??¨??" w:hAnsi="Arial" w:cs="Arial"/>
                <w:sz w:val="11"/>
                <w:szCs w:val="11"/>
              </w:rPr>
              <w:t>Positive</w:t>
            </w:r>
          </w:p>
        </w:tc>
        <w:tc>
          <w:tcPr>
            <w:tcW w:w="771" w:type="pct"/>
            <w:vAlign w:val="center"/>
          </w:tcPr>
          <w:p w:rsidR="00F72C39" w:rsidRPr="00363048" w:rsidRDefault="00F72C39" w:rsidP="00F72C39">
            <w:pPr>
              <w:spacing w:line="240" w:lineRule="auto"/>
              <w:jc w:val="center"/>
              <w:rPr>
                <w:rFonts w:ascii="Arial" w:eastAsia="??¨??" w:hAnsi="Arial" w:cs="Arial"/>
                <w:sz w:val="11"/>
                <w:szCs w:val="11"/>
              </w:rPr>
            </w:pPr>
            <w:r>
              <w:rPr>
                <w:rFonts w:ascii="Arial" w:eastAsia="??¨??" w:hAnsi="Arial" w:cs="Arial" w:hint="eastAsia"/>
                <w:sz w:val="11"/>
                <w:szCs w:val="11"/>
              </w:rPr>
              <w:t>189</w:t>
            </w:r>
          </w:p>
        </w:tc>
        <w:tc>
          <w:tcPr>
            <w:tcW w:w="875" w:type="pct"/>
            <w:vAlign w:val="center"/>
          </w:tcPr>
          <w:p w:rsidR="00F72C39" w:rsidRPr="00363048" w:rsidRDefault="00F72C39" w:rsidP="00F72C39">
            <w:pPr>
              <w:spacing w:line="240" w:lineRule="auto"/>
              <w:jc w:val="center"/>
              <w:rPr>
                <w:rFonts w:ascii="Arial" w:eastAsia="??¨??" w:hAnsi="Arial" w:cs="Arial"/>
                <w:sz w:val="11"/>
                <w:szCs w:val="11"/>
              </w:rPr>
            </w:pPr>
            <w:r>
              <w:rPr>
                <w:rFonts w:ascii="Arial" w:eastAsia="??¨??" w:hAnsi="Arial" w:cs="Arial" w:hint="eastAsia"/>
                <w:sz w:val="11"/>
                <w:szCs w:val="11"/>
              </w:rPr>
              <w:t>4</w:t>
            </w:r>
          </w:p>
        </w:tc>
        <w:tc>
          <w:tcPr>
            <w:tcW w:w="789" w:type="pct"/>
            <w:vAlign w:val="center"/>
          </w:tcPr>
          <w:p w:rsidR="00F72C39" w:rsidRPr="00363048" w:rsidRDefault="00F72C39" w:rsidP="00F72C39">
            <w:pPr>
              <w:spacing w:line="240" w:lineRule="auto"/>
              <w:jc w:val="center"/>
              <w:rPr>
                <w:rFonts w:ascii="Arial" w:eastAsia="??¨??" w:hAnsi="Arial" w:cs="Arial"/>
                <w:sz w:val="11"/>
                <w:szCs w:val="11"/>
              </w:rPr>
            </w:pPr>
            <w:r>
              <w:rPr>
                <w:rFonts w:ascii="Arial" w:eastAsia="??¨??" w:hAnsi="Arial" w:cs="Arial" w:hint="eastAsia"/>
                <w:sz w:val="11"/>
                <w:szCs w:val="11"/>
              </w:rPr>
              <w:t>193</w:t>
            </w:r>
          </w:p>
        </w:tc>
      </w:tr>
      <w:tr w:rsidR="00F72C39" w:rsidRPr="00363048" w:rsidTr="0072595B">
        <w:tc>
          <w:tcPr>
            <w:tcW w:w="1811" w:type="pct"/>
            <w:vMerge/>
            <w:vAlign w:val="center"/>
          </w:tcPr>
          <w:p w:rsidR="00F72C39" w:rsidRPr="00363048" w:rsidRDefault="00F72C39" w:rsidP="00F72C39">
            <w:pPr>
              <w:spacing w:line="240" w:lineRule="auto"/>
              <w:rPr>
                <w:rFonts w:ascii="Arial" w:eastAsia="??¨??" w:hAnsi="Arial" w:cs="Arial"/>
                <w:sz w:val="11"/>
                <w:szCs w:val="11"/>
              </w:rPr>
            </w:pPr>
          </w:p>
        </w:tc>
        <w:tc>
          <w:tcPr>
            <w:tcW w:w="754" w:type="pct"/>
            <w:vAlign w:val="center"/>
          </w:tcPr>
          <w:p w:rsidR="00F72C39" w:rsidRPr="00363048" w:rsidRDefault="00F72C39" w:rsidP="00F72C39">
            <w:pPr>
              <w:spacing w:line="240" w:lineRule="auto"/>
              <w:jc w:val="center"/>
              <w:rPr>
                <w:rFonts w:ascii="Arial" w:eastAsia="??¨??" w:hAnsi="Arial" w:cs="Arial"/>
                <w:sz w:val="11"/>
                <w:szCs w:val="11"/>
              </w:rPr>
            </w:pPr>
            <w:r w:rsidRPr="00363048">
              <w:rPr>
                <w:rFonts w:ascii="Arial" w:eastAsia="??¨??" w:hAnsi="Arial" w:cs="Arial"/>
                <w:sz w:val="11"/>
                <w:szCs w:val="11"/>
              </w:rPr>
              <w:t>Negative</w:t>
            </w:r>
          </w:p>
        </w:tc>
        <w:tc>
          <w:tcPr>
            <w:tcW w:w="771" w:type="pct"/>
            <w:vAlign w:val="center"/>
          </w:tcPr>
          <w:p w:rsidR="00F72C39" w:rsidRPr="00363048" w:rsidRDefault="00F72C39" w:rsidP="00F72C39">
            <w:pPr>
              <w:spacing w:line="240" w:lineRule="auto"/>
              <w:jc w:val="center"/>
              <w:rPr>
                <w:rFonts w:ascii="Arial" w:eastAsia="??¨??" w:hAnsi="Arial" w:cs="Arial"/>
                <w:sz w:val="11"/>
                <w:szCs w:val="11"/>
              </w:rPr>
            </w:pPr>
            <w:r>
              <w:rPr>
                <w:rFonts w:ascii="Arial" w:eastAsia="??¨??" w:hAnsi="Arial" w:cs="Arial" w:hint="eastAsia"/>
                <w:sz w:val="11"/>
                <w:szCs w:val="11"/>
              </w:rPr>
              <w:t>10</w:t>
            </w:r>
          </w:p>
        </w:tc>
        <w:tc>
          <w:tcPr>
            <w:tcW w:w="875" w:type="pct"/>
            <w:vAlign w:val="center"/>
          </w:tcPr>
          <w:p w:rsidR="00F72C39" w:rsidRPr="00363048" w:rsidRDefault="00F72C39" w:rsidP="00F72C39">
            <w:pPr>
              <w:spacing w:line="240" w:lineRule="auto"/>
              <w:jc w:val="center"/>
              <w:rPr>
                <w:rFonts w:ascii="Arial" w:eastAsia="??¨??" w:hAnsi="Arial" w:cs="Arial"/>
                <w:sz w:val="11"/>
                <w:szCs w:val="11"/>
              </w:rPr>
            </w:pPr>
            <w:r>
              <w:rPr>
                <w:rFonts w:ascii="Arial" w:eastAsia="??¨??" w:hAnsi="Arial" w:cs="Arial" w:hint="eastAsia"/>
                <w:sz w:val="11"/>
                <w:szCs w:val="11"/>
              </w:rPr>
              <w:t>802</w:t>
            </w:r>
          </w:p>
        </w:tc>
        <w:tc>
          <w:tcPr>
            <w:tcW w:w="789" w:type="pct"/>
            <w:vAlign w:val="center"/>
          </w:tcPr>
          <w:p w:rsidR="00F72C39" w:rsidRPr="00363048" w:rsidRDefault="00F72C39" w:rsidP="00F72C39">
            <w:pPr>
              <w:spacing w:line="240" w:lineRule="auto"/>
              <w:jc w:val="center"/>
              <w:rPr>
                <w:rFonts w:ascii="Arial" w:eastAsia="??¨??" w:hAnsi="Arial" w:cs="Arial"/>
                <w:sz w:val="11"/>
                <w:szCs w:val="11"/>
              </w:rPr>
            </w:pPr>
            <w:r>
              <w:rPr>
                <w:rFonts w:ascii="Arial" w:eastAsia="??¨??" w:hAnsi="Arial" w:cs="Arial" w:hint="eastAsia"/>
                <w:sz w:val="11"/>
                <w:szCs w:val="11"/>
              </w:rPr>
              <w:t>812</w:t>
            </w:r>
          </w:p>
        </w:tc>
      </w:tr>
      <w:tr w:rsidR="00F72C39" w:rsidRPr="00363048" w:rsidTr="0072595B">
        <w:tc>
          <w:tcPr>
            <w:tcW w:w="2565" w:type="pct"/>
            <w:gridSpan w:val="2"/>
            <w:vAlign w:val="center"/>
          </w:tcPr>
          <w:p w:rsidR="00F72C39" w:rsidRPr="00363048" w:rsidRDefault="00F72C39" w:rsidP="00F72C39">
            <w:pPr>
              <w:spacing w:line="240" w:lineRule="auto"/>
              <w:jc w:val="center"/>
              <w:rPr>
                <w:rFonts w:ascii="Arial" w:eastAsia="??¨??" w:hAnsi="Arial" w:cs="Arial"/>
                <w:sz w:val="11"/>
                <w:szCs w:val="11"/>
              </w:rPr>
            </w:pPr>
            <w:r w:rsidRPr="00363048">
              <w:rPr>
                <w:rFonts w:ascii="Arial" w:eastAsia="??¨??" w:hAnsi="Arial" w:cs="Arial"/>
                <w:sz w:val="11"/>
                <w:szCs w:val="11"/>
              </w:rPr>
              <w:t>Total Result</w:t>
            </w:r>
          </w:p>
        </w:tc>
        <w:tc>
          <w:tcPr>
            <w:tcW w:w="771" w:type="pct"/>
            <w:vAlign w:val="center"/>
          </w:tcPr>
          <w:p w:rsidR="00F72C39" w:rsidRPr="00363048" w:rsidRDefault="00F72C39" w:rsidP="00F72C39">
            <w:pPr>
              <w:spacing w:line="240" w:lineRule="auto"/>
              <w:jc w:val="center"/>
              <w:rPr>
                <w:rFonts w:ascii="Arial" w:eastAsia="??¨??" w:hAnsi="Arial" w:cs="Arial"/>
                <w:sz w:val="11"/>
                <w:szCs w:val="11"/>
              </w:rPr>
            </w:pPr>
            <w:r>
              <w:rPr>
                <w:rFonts w:ascii="Arial" w:eastAsia="??¨??" w:hAnsi="Arial" w:cs="Arial" w:hint="eastAsia"/>
                <w:sz w:val="11"/>
                <w:szCs w:val="11"/>
              </w:rPr>
              <w:t>199</w:t>
            </w:r>
          </w:p>
        </w:tc>
        <w:tc>
          <w:tcPr>
            <w:tcW w:w="875" w:type="pct"/>
            <w:vAlign w:val="center"/>
          </w:tcPr>
          <w:p w:rsidR="00F72C39" w:rsidRPr="00363048" w:rsidRDefault="00F72C39" w:rsidP="00F72C39">
            <w:pPr>
              <w:spacing w:line="240" w:lineRule="auto"/>
              <w:jc w:val="center"/>
              <w:rPr>
                <w:rFonts w:ascii="Arial" w:eastAsia="??¨??" w:hAnsi="Arial" w:cs="Arial"/>
                <w:sz w:val="11"/>
                <w:szCs w:val="11"/>
              </w:rPr>
            </w:pPr>
            <w:r>
              <w:rPr>
                <w:rFonts w:ascii="Arial" w:eastAsia="??¨??" w:hAnsi="Arial" w:cs="Arial" w:hint="eastAsia"/>
                <w:sz w:val="11"/>
                <w:szCs w:val="11"/>
              </w:rPr>
              <w:t>806</w:t>
            </w:r>
          </w:p>
        </w:tc>
        <w:tc>
          <w:tcPr>
            <w:tcW w:w="789" w:type="pct"/>
            <w:vAlign w:val="center"/>
          </w:tcPr>
          <w:p w:rsidR="00F72C39" w:rsidRPr="00363048" w:rsidRDefault="00F72C39" w:rsidP="00F72C39">
            <w:pPr>
              <w:spacing w:line="240" w:lineRule="auto"/>
              <w:jc w:val="center"/>
              <w:rPr>
                <w:rFonts w:ascii="Arial" w:eastAsia="??¨??" w:hAnsi="Arial" w:cs="Arial"/>
                <w:sz w:val="11"/>
                <w:szCs w:val="11"/>
              </w:rPr>
            </w:pPr>
            <w:r>
              <w:rPr>
                <w:rFonts w:ascii="Arial" w:eastAsia="??¨??" w:hAnsi="Arial" w:cs="Arial" w:hint="eastAsia"/>
                <w:sz w:val="11"/>
                <w:szCs w:val="11"/>
              </w:rPr>
              <w:t>1005</w:t>
            </w:r>
          </w:p>
        </w:tc>
      </w:tr>
    </w:tbl>
    <w:p w:rsidR="00F72C39" w:rsidRPr="00363048" w:rsidRDefault="00F72C39" w:rsidP="00F72C39">
      <w:pPr>
        <w:spacing w:line="240" w:lineRule="auto"/>
        <w:jc w:val="left"/>
        <w:rPr>
          <w:rFonts w:ascii="Arial" w:eastAsia="??¨??" w:hAnsi="Arial" w:cs="Arial"/>
          <w:sz w:val="11"/>
          <w:szCs w:val="11"/>
        </w:rPr>
      </w:pPr>
      <w:r w:rsidRPr="00363048">
        <w:rPr>
          <w:rFonts w:ascii="Arial" w:eastAsia="??¨??" w:hAnsi="Arial" w:cs="Arial"/>
          <w:sz w:val="11"/>
          <w:szCs w:val="11"/>
        </w:rPr>
        <w:t xml:space="preserve">Relative sensitivity: </w:t>
      </w:r>
      <w:r>
        <w:rPr>
          <w:rFonts w:ascii="Arial" w:eastAsia="??¨??" w:hAnsi="Arial" w:cs="Arial" w:hint="eastAsia"/>
          <w:sz w:val="11"/>
          <w:szCs w:val="11"/>
        </w:rPr>
        <w:t>189/199</w:t>
      </w:r>
      <w:r w:rsidRPr="00363048">
        <w:rPr>
          <w:rFonts w:ascii="Arial" w:eastAsia="??¨??" w:hAnsi="Arial" w:cs="Arial" w:hint="eastAsia"/>
          <w:sz w:val="11"/>
          <w:szCs w:val="11"/>
        </w:rPr>
        <w:t>=</w:t>
      </w:r>
      <w:r>
        <w:rPr>
          <w:rFonts w:ascii="Arial" w:eastAsia="??¨??" w:hAnsi="Arial" w:cs="Arial"/>
          <w:sz w:val="11"/>
          <w:szCs w:val="11"/>
        </w:rPr>
        <w:t>9</w:t>
      </w:r>
      <w:r>
        <w:rPr>
          <w:rFonts w:ascii="Arial" w:eastAsia="??¨??" w:hAnsi="Arial" w:cs="Arial" w:hint="eastAsia"/>
          <w:sz w:val="11"/>
          <w:szCs w:val="11"/>
        </w:rPr>
        <w:t>5</w:t>
      </w:r>
      <w:r w:rsidRPr="00363048">
        <w:rPr>
          <w:rFonts w:ascii="Arial" w:eastAsia="??¨??" w:hAnsi="Arial" w:cs="Arial"/>
          <w:sz w:val="11"/>
          <w:szCs w:val="11"/>
        </w:rPr>
        <w:t>% (95%CI*: 9</w:t>
      </w:r>
      <w:r>
        <w:rPr>
          <w:rFonts w:ascii="Arial" w:eastAsia="??¨??" w:hAnsi="Arial" w:cs="Arial" w:hint="eastAsia"/>
          <w:sz w:val="11"/>
          <w:szCs w:val="11"/>
        </w:rPr>
        <w:t>1</w:t>
      </w:r>
      <w:r>
        <w:rPr>
          <w:rFonts w:ascii="Arial" w:eastAsia="??¨??" w:hAnsi="Arial" w:cs="Arial"/>
          <w:sz w:val="11"/>
          <w:szCs w:val="11"/>
        </w:rPr>
        <w:t>%~</w:t>
      </w:r>
      <w:r>
        <w:rPr>
          <w:rFonts w:ascii="Arial" w:eastAsia="??¨??" w:hAnsi="Arial" w:cs="Arial" w:hint="eastAsia"/>
          <w:sz w:val="11"/>
          <w:szCs w:val="11"/>
        </w:rPr>
        <w:t>97.6</w:t>
      </w:r>
      <w:r w:rsidRPr="00363048">
        <w:rPr>
          <w:rFonts w:ascii="Arial" w:eastAsia="??¨??" w:hAnsi="Arial" w:cs="Arial"/>
          <w:sz w:val="11"/>
          <w:szCs w:val="11"/>
        </w:rPr>
        <w:t xml:space="preserve">%);   </w:t>
      </w:r>
    </w:p>
    <w:p w:rsidR="00F72C39" w:rsidRPr="00363048" w:rsidRDefault="00F72C39" w:rsidP="00F72C39">
      <w:pPr>
        <w:spacing w:line="240" w:lineRule="auto"/>
        <w:jc w:val="left"/>
        <w:rPr>
          <w:rFonts w:ascii="Arial" w:eastAsia="??¨??" w:hAnsi="Arial" w:cs="Arial"/>
          <w:sz w:val="11"/>
          <w:szCs w:val="11"/>
        </w:rPr>
      </w:pPr>
      <w:r w:rsidRPr="00363048">
        <w:rPr>
          <w:rFonts w:ascii="Arial" w:eastAsia="??¨??" w:hAnsi="Arial" w:cs="Arial"/>
          <w:sz w:val="11"/>
          <w:szCs w:val="11"/>
        </w:rPr>
        <w:t>Relative specificity:</w:t>
      </w:r>
      <w:r>
        <w:rPr>
          <w:rFonts w:ascii="Arial" w:eastAsia="??¨??" w:hAnsi="Arial" w:cs="Arial" w:hint="eastAsia"/>
          <w:sz w:val="11"/>
          <w:szCs w:val="11"/>
        </w:rPr>
        <w:t xml:space="preserve"> 802/806</w:t>
      </w:r>
      <w:r w:rsidRPr="00363048">
        <w:rPr>
          <w:rFonts w:ascii="Arial" w:eastAsia="??¨??" w:hAnsi="Arial" w:cs="Arial" w:hint="eastAsia"/>
          <w:sz w:val="11"/>
          <w:szCs w:val="11"/>
        </w:rPr>
        <w:t>=</w:t>
      </w:r>
      <w:r>
        <w:rPr>
          <w:rFonts w:ascii="Arial" w:eastAsia="??¨??" w:hAnsi="Arial" w:cs="Arial" w:hint="eastAsia"/>
          <w:sz w:val="11"/>
          <w:szCs w:val="11"/>
        </w:rPr>
        <w:t>99.5</w:t>
      </w:r>
      <w:r w:rsidRPr="00363048">
        <w:rPr>
          <w:rFonts w:ascii="Arial" w:eastAsia="??¨??" w:hAnsi="Arial" w:cs="Arial"/>
          <w:sz w:val="11"/>
          <w:szCs w:val="11"/>
        </w:rPr>
        <w:t>% (95%CI*: 9</w:t>
      </w:r>
      <w:r>
        <w:rPr>
          <w:rFonts w:ascii="Arial" w:eastAsia="??¨??" w:hAnsi="Arial" w:cs="Arial" w:hint="eastAsia"/>
          <w:sz w:val="11"/>
          <w:szCs w:val="11"/>
        </w:rPr>
        <w:t>8.7</w:t>
      </w:r>
      <w:r w:rsidRPr="00363048">
        <w:rPr>
          <w:rFonts w:ascii="Arial" w:eastAsia="??¨??" w:hAnsi="Arial" w:cs="Arial"/>
          <w:sz w:val="11"/>
          <w:szCs w:val="11"/>
        </w:rPr>
        <w:t>%~</w:t>
      </w:r>
      <w:r>
        <w:rPr>
          <w:rFonts w:ascii="Arial" w:eastAsia="??¨??" w:hAnsi="Arial" w:cs="Arial" w:hint="eastAsia"/>
          <w:sz w:val="11"/>
          <w:szCs w:val="11"/>
        </w:rPr>
        <w:t>99.9</w:t>
      </w:r>
      <w:r w:rsidRPr="00363048">
        <w:rPr>
          <w:rFonts w:ascii="Arial" w:eastAsia="??¨??" w:hAnsi="Arial" w:cs="Arial"/>
          <w:sz w:val="11"/>
          <w:szCs w:val="11"/>
        </w:rPr>
        <w:t>%);</w:t>
      </w:r>
    </w:p>
    <w:p w:rsidR="00F72C39" w:rsidRDefault="00F72C39" w:rsidP="00F72C39">
      <w:pPr>
        <w:spacing w:line="240" w:lineRule="auto"/>
        <w:jc w:val="left"/>
        <w:rPr>
          <w:rFonts w:ascii="Arial" w:eastAsia="??¨??" w:hAnsi="Arial" w:cs="Arial"/>
          <w:sz w:val="11"/>
          <w:szCs w:val="11"/>
        </w:rPr>
      </w:pPr>
      <w:r w:rsidRPr="00363048">
        <w:rPr>
          <w:rFonts w:ascii="Arial" w:eastAsia="??¨??" w:hAnsi="Arial" w:cs="Arial"/>
          <w:sz w:val="11"/>
          <w:szCs w:val="11"/>
        </w:rPr>
        <w:t xml:space="preserve">Accuracy: </w:t>
      </w:r>
      <w:r>
        <w:rPr>
          <w:rFonts w:ascii="Arial" w:eastAsia="??¨??" w:hAnsi="Arial" w:cs="Arial" w:hint="eastAsia"/>
          <w:sz w:val="11"/>
          <w:szCs w:val="11"/>
        </w:rPr>
        <w:t>(189+802)</w:t>
      </w:r>
      <w:proofErr w:type="gramStart"/>
      <w:r w:rsidRPr="00363048">
        <w:rPr>
          <w:rFonts w:ascii="Arial" w:eastAsia="??¨??" w:hAnsi="Arial" w:cs="Arial" w:hint="eastAsia"/>
          <w:sz w:val="11"/>
          <w:szCs w:val="11"/>
        </w:rPr>
        <w:t>/</w:t>
      </w:r>
      <w:r>
        <w:rPr>
          <w:rFonts w:ascii="Arial" w:eastAsia="??¨??" w:hAnsi="Arial" w:cs="Arial" w:hint="eastAsia"/>
          <w:sz w:val="11"/>
          <w:szCs w:val="11"/>
        </w:rPr>
        <w:t>(</w:t>
      </w:r>
      <w:proofErr w:type="gramEnd"/>
      <w:r>
        <w:rPr>
          <w:rFonts w:ascii="Arial" w:eastAsia="??¨??" w:hAnsi="Arial" w:cs="Arial" w:hint="eastAsia"/>
          <w:sz w:val="11"/>
          <w:szCs w:val="11"/>
        </w:rPr>
        <w:t>189+10+4+802)</w:t>
      </w:r>
      <w:r w:rsidRPr="00363048">
        <w:rPr>
          <w:rFonts w:ascii="Arial" w:eastAsia="??¨??" w:hAnsi="Arial" w:cs="Arial" w:hint="eastAsia"/>
          <w:sz w:val="11"/>
          <w:szCs w:val="11"/>
        </w:rPr>
        <w:t xml:space="preserve"> =</w:t>
      </w:r>
      <w:r>
        <w:rPr>
          <w:rFonts w:ascii="Arial" w:eastAsia="??¨??" w:hAnsi="Arial" w:cs="Arial" w:hint="eastAsia"/>
          <w:sz w:val="11"/>
          <w:szCs w:val="11"/>
        </w:rPr>
        <w:t>98.6</w:t>
      </w:r>
      <w:r w:rsidRPr="00363048">
        <w:rPr>
          <w:rFonts w:ascii="Arial" w:eastAsia="??¨??" w:hAnsi="Arial" w:cs="Arial"/>
          <w:sz w:val="11"/>
          <w:szCs w:val="11"/>
        </w:rPr>
        <w:t xml:space="preserve">% (95%CI*: </w:t>
      </w:r>
      <w:r w:rsidR="00095089">
        <w:rPr>
          <w:rFonts w:ascii="Arial" w:eastAsia="??¨??" w:hAnsi="Arial" w:cs="Arial"/>
          <w:sz w:val="11"/>
          <w:szCs w:val="11"/>
        </w:rPr>
        <w:t>97.7%~99.2</w:t>
      </w:r>
      <w:r w:rsidRPr="00363048">
        <w:rPr>
          <w:rFonts w:ascii="Arial" w:eastAsia="??¨??" w:hAnsi="Arial" w:cs="Arial"/>
          <w:sz w:val="11"/>
          <w:szCs w:val="11"/>
        </w:rPr>
        <w:t>%).       *Confidence Intervals</w:t>
      </w:r>
    </w:p>
    <w:p w:rsidR="001E34A3" w:rsidRDefault="001E34A3" w:rsidP="00F4380B">
      <w:pPr>
        <w:spacing w:line="240" w:lineRule="auto"/>
        <w:jc w:val="center"/>
        <w:rPr>
          <w:rFonts w:ascii="Arial" w:eastAsia="??¨??" w:hAnsi="Arial" w:cs="Arial"/>
          <w:b/>
          <w:sz w:val="11"/>
          <w:szCs w:val="11"/>
        </w:rPr>
      </w:pPr>
      <w:r>
        <w:rPr>
          <w:rFonts w:ascii="Arial" w:eastAsia="??¨??" w:hAnsi="Arial" w:cs="Arial" w:hint="eastAsia"/>
          <w:b/>
          <w:sz w:val="11"/>
          <w:szCs w:val="11"/>
        </w:rPr>
        <w:t>Sensitivity</w:t>
      </w:r>
    </w:p>
    <w:p w:rsidR="001E34A3" w:rsidRPr="001E34A3" w:rsidRDefault="001E34A3" w:rsidP="00F4380B">
      <w:pPr>
        <w:autoSpaceDE w:val="0"/>
        <w:autoSpaceDN w:val="0"/>
        <w:adjustRightInd w:val="0"/>
        <w:spacing w:line="240" w:lineRule="auto"/>
        <w:jc w:val="left"/>
        <w:rPr>
          <w:rFonts w:ascii="Arial" w:eastAsia="SimSun" w:hAnsi="Arial" w:cs="Arial"/>
          <w:sz w:val="11"/>
          <w:szCs w:val="11"/>
        </w:rPr>
      </w:pPr>
      <w:r w:rsidRPr="001E34A3">
        <w:rPr>
          <w:rFonts w:ascii="Arial" w:eastAsia="SimSun" w:hAnsi="Arial" w:cs="Arial"/>
          <w:sz w:val="11"/>
          <w:szCs w:val="11"/>
        </w:rPr>
        <w:t xml:space="preserve">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 </w:t>
      </w:r>
      <w:r w:rsidRPr="001E34A3">
        <w:rPr>
          <w:rFonts w:ascii="Arial" w:eastAsia="SimSun" w:hAnsi="Arial" w:cs="Arial"/>
          <w:sz w:val="11"/>
          <w:szCs w:val="11"/>
        </w:rPr>
        <w:t>(Feces) can detect levels of Fecal</w:t>
      </w:r>
      <w:r>
        <w:rPr>
          <w:rFonts w:ascii="Arial" w:eastAsia="SimSun" w:hAnsi="Arial" w:cs="Arial" w:hint="eastAsia"/>
          <w:sz w:val="11"/>
          <w:szCs w:val="11"/>
        </w:rPr>
        <w:t xml:space="preserve"> </w:t>
      </w:r>
      <w:r w:rsidRPr="001E34A3">
        <w:rPr>
          <w:rFonts w:ascii="Arial" w:eastAsia="SimSun" w:hAnsi="Arial" w:cs="Arial"/>
          <w:sz w:val="11"/>
          <w:szCs w:val="11"/>
        </w:rPr>
        <w:t xml:space="preserve">Occult Blood as low as 50 ng/mL or 6 </w:t>
      </w:r>
      <w:proofErr w:type="spellStart"/>
      <w:r w:rsidRPr="001E34A3">
        <w:rPr>
          <w:rFonts w:ascii="Arial" w:eastAsia="SimSun" w:hAnsi="Arial" w:cs="Arial"/>
          <w:sz w:val="11"/>
          <w:szCs w:val="11"/>
        </w:rPr>
        <w:t>μg</w:t>
      </w:r>
      <w:proofErr w:type="spellEnd"/>
      <w:r w:rsidRPr="001E34A3">
        <w:rPr>
          <w:rFonts w:ascii="Arial" w:eastAsia="SimSun" w:hAnsi="Arial" w:cs="Arial"/>
          <w:sz w:val="11"/>
          <w:szCs w:val="11"/>
        </w:rPr>
        <w:t>/g feces.</w:t>
      </w:r>
    </w:p>
    <w:p w:rsidR="00C24232" w:rsidRPr="00363048" w:rsidRDefault="00C24232" w:rsidP="00F4380B">
      <w:pPr>
        <w:spacing w:line="240" w:lineRule="auto"/>
        <w:jc w:val="center"/>
        <w:rPr>
          <w:rFonts w:ascii="Arial" w:eastAsia="??¨??" w:hAnsi="Arial" w:cs="Arial"/>
          <w:b/>
          <w:sz w:val="11"/>
          <w:szCs w:val="11"/>
        </w:rPr>
      </w:pPr>
      <w:r w:rsidRPr="00363048">
        <w:rPr>
          <w:rFonts w:ascii="Arial" w:eastAsia="??¨??" w:hAnsi="Arial" w:cs="Arial"/>
          <w:b/>
          <w:sz w:val="11"/>
          <w:szCs w:val="11"/>
        </w:rPr>
        <w:t>Precision</w:t>
      </w:r>
    </w:p>
    <w:p w:rsidR="00C24232" w:rsidRPr="00363048" w:rsidRDefault="00C24232" w:rsidP="00F4380B">
      <w:pPr>
        <w:spacing w:line="240" w:lineRule="auto"/>
        <w:jc w:val="center"/>
        <w:rPr>
          <w:rFonts w:ascii="Arial" w:eastAsia="??¨??" w:hAnsi="Arial" w:cs="Arial"/>
          <w:b/>
          <w:sz w:val="11"/>
          <w:szCs w:val="11"/>
        </w:rPr>
      </w:pPr>
      <w:r w:rsidRPr="00363048">
        <w:rPr>
          <w:rFonts w:ascii="Arial" w:eastAsia="??¨??" w:hAnsi="Arial" w:cs="Arial"/>
          <w:b/>
          <w:sz w:val="11"/>
          <w:szCs w:val="11"/>
        </w:rPr>
        <w:t>Intra-Assay</w:t>
      </w:r>
    </w:p>
    <w:p w:rsidR="00C24232" w:rsidRPr="00363048" w:rsidRDefault="00C24232" w:rsidP="00F4380B">
      <w:pPr>
        <w:spacing w:line="240" w:lineRule="auto"/>
        <w:rPr>
          <w:rFonts w:ascii="Arial" w:eastAsia="??¨??" w:hAnsi="Arial" w:cs="Arial"/>
          <w:sz w:val="11"/>
          <w:szCs w:val="11"/>
        </w:rPr>
      </w:pPr>
      <w:r w:rsidRPr="00363048">
        <w:rPr>
          <w:rFonts w:ascii="Arial" w:eastAsia="SimSun" w:hAnsi="Arial" w:cs="Arial"/>
          <w:sz w:val="11"/>
          <w:szCs w:val="11"/>
        </w:rPr>
        <w:t xml:space="preserve">Within-run precision has been determined by using 15 replicates of </w:t>
      </w:r>
      <w:r w:rsidR="00700DED">
        <w:rPr>
          <w:rFonts w:ascii="Arial" w:eastAsia="SimSun" w:hAnsi="Arial" w:cs="Arial" w:hint="eastAsia"/>
          <w:sz w:val="11"/>
          <w:szCs w:val="11"/>
        </w:rPr>
        <w:t>three</w:t>
      </w:r>
      <w:r w:rsidRPr="00363048">
        <w:rPr>
          <w:rFonts w:ascii="Arial" w:eastAsia="SimSun" w:hAnsi="Arial" w:cs="Arial"/>
          <w:sz w:val="11"/>
          <w:szCs w:val="11"/>
        </w:rPr>
        <w:t xml:space="preserve"> specimen</w:t>
      </w:r>
      <w:r w:rsidR="00700DED">
        <w:rPr>
          <w:rFonts w:ascii="Arial" w:eastAsia="SimSun" w:hAnsi="Arial" w:cs="Arial"/>
          <w:sz w:val="11"/>
          <w:szCs w:val="11"/>
        </w:rPr>
        <w:t xml:space="preserve">s: </w:t>
      </w:r>
      <w:r w:rsidR="00FB3E0E">
        <w:rPr>
          <w:rFonts w:ascii="Arial" w:eastAsia="SimSun" w:hAnsi="Arial" w:cs="Arial" w:hint="eastAsia"/>
          <w:sz w:val="11"/>
          <w:szCs w:val="11"/>
        </w:rPr>
        <w:t>50</w:t>
      </w:r>
      <w:r w:rsidR="00700DED">
        <w:rPr>
          <w:rFonts w:ascii="Arial" w:eastAsia="SimSun" w:hAnsi="Arial" w:cs="Arial" w:hint="eastAsia"/>
          <w:sz w:val="11"/>
          <w:szCs w:val="11"/>
        </w:rPr>
        <w:t>ng/ml</w:t>
      </w:r>
      <w:r w:rsidR="00700DED">
        <w:rPr>
          <w:rFonts w:ascii="Arial" w:eastAsia="SimSun" w:hAnsi="Arial" w:cs="Arial"/>
          <w:sz w:val="11"/>
          <w:szCs w:val="11"/>
        </w:rPr>
        <w:t>,</w:t>
      </w:r>
      <w:r w:rsidR="00EF2A35">
        <w:rPr>
          <w:rFonts w:ascii="Arial" w:eastAsia="SimSun" w:hAnsi="Arial" w:cs="Arial" w:hint="eastAsia"/>
          <w:sz w:val="11"/>
          <w:szCs w:val="11"/>
        </w:rPr>
        <w:t xml:space="preserve"> </w:t>
      </w:r>
      <w:r w:rsidR="00700DED">
        <w:rPr>
          <w:rFonts w:ascii="Arial" w:eastAsia="SimSun" w:hAnsi="Arial" w:cs="Arial" w:hint="eastAsia"/>
          <w:sz w:val="11"/>
          <w:szCs w:val="11"/>
        </w:rPr>
        <w:t>100ng/ml and 10</w:t>
      </w:r>
      <w:r w:rsidR="00DC4A6E" w:rsidRPr="001E34A3">
        <w:rPr>
          <w:rFonts w:ascii="Arial" w:eastAsia="SimSun" w:hAnsi="Arial" w:cs="Arial"/>
          <w:sz w:val="11"/>
          <w:szCs w:val="11"/>
        </w:rPr>
        <w:t>μ</w:t>
      </w:r>
      <w:r w:rsidR="00700DED">
        <w:rPr>
          <w:rFonts w:ascii="Arial" w:eastAsia="SimSun" w:hAnsi="Arial" w:cs="Arial" w:hint="eastAsia"/>
          <w:sz w:val="11"/>
          <w:szCs w:val="11"/>
        </w:rPr>
        <w:t>g/ml</w:t>
      </w:r>
      <w:r w:rsidRPr="00363048">
        <w:rPr>
          <w:rFonts w:ascii="Arial" w:eastAsia="SimSun" w:hAnsi="Arial" w:cs="Arial"/>
          <w:sz w:val="11"/>
          <w:szCs w:val="11"/>
        </w:rPr>
        <w:t xml:space="preserve"> positive specimens. The specimens were correctly identified &gt;99% of the time.</w:t>
      </w:r>
    </w:p>
    <w:p w:rsidR="00C24232" w:rsidRPr="00363048" w:rsidRDefault="00C24232" w:rsidP="00F4380B">
      <w:pPr>
        <w:spacing w:line="240" w:lineRule="auto"/>
        <w:jc w:val="center"/>
        <w:rPr>
          <w:rFonts w:ascii="Arial" w:eastAsia="??¨??" w:hAnsi="Arial" w:cs="Arial"/>
          <w:b/>
          <w:sz w:val="11"/>
          <w:szCs w:val="11"/>
        </w:rPr>
      </w:pPr>
      <w:r w:rsidRPr="00363048">
        <w:rPr>
          <w:rFonts w:ascii="Arial" w:eastAsia="??¨??" w:hAnsi="Arial" w:cs="Arial"/>
          <w:b/>
          <w:sz w:val="11"/>
          <w:szCs w:val="11"/>
        </w:rPr>
        <w:t>Inter-Assay</w:t>
      </w:r>
    </w:p>
    <w:p w:rsidR="00C24232" w:rsidRPr="00363048" w:rsidRDefault="00C24232" w:rsidP="00F4380B">
      <w:pPr>
        <w:spacing w:line="240" w:lineRule="auto"/>
        <w:rPr>
          <w:rFonts w:ascii="Arial" w:eastAsia="??¨??" w:hAnsi="Arial" w:cs="Arial"/>
          <w:sz w:val="11"/>
          <w:szCs w:val="11"/>
        </w:rPr>
      </w:pPr>
      <w:r w:rsidRPr="00363048">
        <w:rPr>
          <w:rFonts w:ascii="Arial" w:eastAsia="??¨??" w:hAnsi="Arial" w:cs="Arial"/>
          <w:sz w:val="11"/>
          <w:szCs w:val="11"/>
        </w:rPr>
        <w:t xml:space="preserve">Between-run precision has been determined by 15 independent assays on the same </w:t>
      </w:r>
      <w:r w:rsidR="00700DED">
        <w:rPr>
          <w:rFonts w:ascii="Arial" w:eastAsia="??¨??" w:hAnsi="Arial" w:cs="Arial" w:hint="eastAsia"/>
          <w:sz w:val="11"/>
          <w:szCs w:val="11"/>
        </w:rPr>
        <w:t>three</w:t>
      </w:r>
      <w:r w:rsidRPr="00363048">
        <w:rPr>
          <w:rFonts w:ascii="Arial" w:eastAsia="??¨??" w:hAnsi="Arial" w:cs="Arial"/>
          <w:sz w:val="11"/>
          <w:szCs w:val="11"/>
        </w:rPr>
        <w:t xml:space="preserve"> specimens: </w:t>
      </w:r>
      <w:r w:rsidR="00FB3E0E">
        <w:rPr>
          <w:rFonts w:ascii="Arial" w:eastAsia="SimSun" w:hAnsi="Arial" w:cs="Arial" w:hint="eastAsia"/>
          <w:sz w:val="11"/>
          <w:szCs w:val="11"/>
        </w:rPr>
        <w:t>50</w:t>
      </w:r>
      <w:r w:rsidR="00EF2A35">
        <w:rPr>
          <w:rFonts w:ascii="Arial" w:eastAsia="SimSun" w:hAnsi="Arial" w:cs="Arial" w:hint="eastAsia"/>
          <w:sz w:val="11"/>
          <w:szCs w:val="11"/>
        </w:rPr>
        <w:t>ng/ml</w:t>
      </w:r>
      <w:r w:rsidRPr="00363048">
        <w:rPr>
          <w:rFonts w:ascii="Arial" w:eastAsia="SimSun" w:hAnsi="Arial" w:cs="Arial"/>
          <w:sz w:val="11"/>
          <w:szCs w:val="11"/>
        </w:rPr>
        <w:t xml:space="preserve">, </w:t>
      </w:r>
      <w:r w:rsidR="00EF2A35">
        <w:rPr>
          <w:rFonts w:ascii="Arial" w:eastAsia="SimSun" w:hAnsi="Arial" w:cs="Arial" w:hint="eastAsia"/>
          <w:sz w:val="11"/>
          <w:szCs w:val="11"/>
        </w:rPr>
        <w:t>100ng/ml and 10</w:t>
      </w:r>
      <w:r w:rsidR="00DC4A6E" w:rsidRPr="001E34A3">
        <w:rPr>
          <w:rFonts w:ascii="Arial" w:eastAsia="SimSun" w:hAnsi="Arial" w:cs="Arial"/>
          <w:sz w:val="11"/>
          <w:szCs w:val="11"/>
        </w:rPr>
        <w:t>μ</w:t>
      </w:r>
      <w:r w:rsidR="00EF2A35">
        <w:rPr>
          <w:rFonts w:ascii="Arial" w:eastAsia="SimSun" w:hAnsi="Arial" w:cs="Arial" w:hint="eastAsia"/>
          <w:sz w:val="11"/>
          <w:szCs w:val="11"/>
        </w:rPr>
        <w:t xml:space="preserve">g/ml </w:t>
      </w:r>
      <w:r w:rsidRPr="00363048">
        <w:rPr>
          <w:rFonts w:ascii="Arial" w:eastAsia="SimSun" w:hAnsi="Arial" w:cs="Arial"/>
          <w:sz w:val="11"/>
          <w:szCs w:val="11"/>
        </w:rPr>
        <w:t>positive specimens</w:t>
      </w:r>
      <w:r w:rsidRPr="00363048">
        <w:rPr>
          <w:rFonts w:ascii="Arial" w:eastAsia="??¨??" w:hAnsi="Arial" w:cs="Arial"/>
          <w:sz w:val="11"/>
          <w:szCs w:val="11"/>
        </w:rPr>
        <w:t>. Three different lots of the</w:t>
      </w:r>
      <w:r w:rsidR="00EF2A35">
        <w:rPr>
          <w:rFonts w:ascii="Arial" w:eastAsia="??¨??" w:hAnsi="Arial" w:cs="Arial" w:hint="eastAsia"/>
          <w:sz w:val="11"/>
          <w:szCs w:val="11"/>
        </w:rPr>
        <w:t xml:space="preserv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 </w:t>
      </w:r>
      <w:r w:rsidR="00C95155" w:rsidRPr="00363048">
        <w:rPr>
          <w:rFonts w:ascii="Arial" w:eastAsia="??¨??" w:hAnsi="Arial" w:cs="Arial"/>
          <w:sz w:val="11"/>
          <w:szCs w:val="11"/>
        </w:rPr>
        <w:t>(Feces)</w:t>
      </w:r>
      <w:r w:rsidRPr="00363048">
        <w:rPr>
          <w:rFonts w:ascii="Arial" w:eastAsia="??¨??" w:hAnsi="Arial" w:cs="Arial"/>
          <w:sz w:val="11"/>
          <w:szCs w:val="11"/>
        </w:rPr>
        <w:t xml:space="preserve"> </w:t>
      </w:r>
      <w:r w:rsidRPr="00363048">
        <w:rPr>
          <w:rFonts w:ascii="Arial" w:eastAsia="??¨??" w:hAnsi="Arial" w:cs="Arial"/>
          <w:sz w:val="11"/>
          <w:szCs w:val="11"/>
        </w:rPr>
        <w:t>have been tested using these specimens. The specimens were correctly identified &gt;99% of the time.</w:t>
      </w:r>
    </w:p>
    <w:p w:rsidR="00C24232" w:rsidRPr="00363048" w:rsidRDefault="00C24232" w:rsidP="00F4380B">
      <w:pPr>
        <w:spacing w:line="240" w:lineRule="auto"/>
        <w:jc w:val="center"/>
        <w:rPr>
          <w:rFonts w:ascii="Arial" w:eastAsia="??¨??" w:hAnsi="Arial" w:cs="Arial"/>
          <w:b/>
          <w:sz w:val="11"/>
          <w:szCs w:val="11"/>
        </w:rPr>
      </w:pPr>
      <w:r w:rsidRPr="00363048">
        <w:rPr>
          <w:rFonts w:ascii="Arial" w:eastAsia="??¨??" w:hAnsi="Arial" w:cs="Arial"/>
          <w:b/>
          <w:sz w:val="11"/>
          <w:szCs w:val="11"/>
        </w:rPr>
        <w:t>Cross-reactivity</w:t>
      </w:r>
    </w:p>
    <w:p w:rsidR="005C42F5" w:rsidRPr="00737088" w:rsidRDefault="008A186E" w:rsidP="00737088">
      <w:pPr>
        <w:autoSpaceDE w:val="0"/>
        <w:autoSpaceDN w:val="0"/>
        <w:adjustRightInd w:val="0"/>
        <w:spacing w:line="240" w:lineRule="auto"/>
        <w:jc w:val="left"/>
        <w:rPr>
          <w:rFonts w:ascii="Arial" w:eastAsia="SimSun" w:hAnsi="Arial" w:cs="Arial"/>
          <w:sz w:val="11"/>
          <w:szCs w:val="11"/>
        </w:rPr>
      </w:pPr>
      <w:r w:rsidRPr="00700DED">
        <w:rPr>
          <w:rFonts w:ascii="Arial" w:eastAsia="SimSun" w:hAnsi="Arial" w:cs="Arial"/>
          <w:sz w:val="11"/>
          <w:szCs w:val="11"/>
        </w:rPr>
        <w:t xml:space="preserve">The </w:t>
      </w:r>
      <w:proofErr w:type="spellStart"/>
      <w:r w:rsidR="006A22CE">
        <w:rPr>
          <w:rFonts w:ascii="Arial" w:eastAsia="??¨??" w:hAnsi="Arial" w:cs="Arial"/>
          <w:sz w:val="11"/>
          <w:szCs w:val="11"/>
        </w:rPr>
        <w:t>TruQuick</w:t>
      </w:r>
      <w:proofErr w:type="spellEnd"/>
      <w:r w:rsidR="006A22CE">
        <w:rPr>
          <w:rFonts w:ascii="Arial" w:eastAsia="??¨??" w:hAnsi="Arial" w:cs="Arial"/>
          <w:sz w:val="11"/>
          <w:szCs w:val="11"/>
        </w:rPr>
        <w:t xml:space="preserve"> FOB </w:t>
      </w:r>
      <w:r w:rsidRPr="00700DED">
        <w:rPr>
          <w:rFonts w:ascii="Arial" w:eastAsia="SimSun" w:hAnsi="Arial" w:cs="Arial"/>
          <w:sz w:val="11"/>
          <w:szCs w:val="11"/>
        </w:rPr>
        <w:t>(Feces) is specific to human</w:t>
      </w:r>
      <w:r>
        <w:rPr>
          <w:rFonts w:ascii="Arial" w:eastAsia="SimSun" w:hAnsi="Arial" w:cs="Arial" w:hint="eastAsia"/>
          <w:sz w:val="11"/>
          <w:szCs w:val="11"/>
        </w:rPr>
        <w:t xml:space="preserve"> </w:t>
      </w:r>
      <w:r w:rsidRPr="00700DED">
        <w:rPr>
          <w:rFonts w:ascii="Arial" w:eastAsia="SimSun" w:hAnsi="Arial" w:cs="Arial"/>
          <w:sz w:val="11"/>
          <w:szCs w:val="11"/>
        </w:rPr>
        <w:t>hemoglobin. Specimens containing the following substances were diluted in the</w:t>
      </w:r>
      <w:r>
        <w:rPr>
          <w:rFonts w:ascii="Arial" w:eastAsia="SimSun" w:hAnsi="Arial" w:cs="Arial" w:hint="eastAsia"/>
          <w:sz w:val="11"/>
          <w:szCs w:val="11"/>
        </w:rPr>
        <w:t xml:space="preserve"> </w:t>
      </w:r>
      <w:r w:rsidRPr="00700DED">
        <w:rPr>
          <w:rFonts w:ascii="Arial" w:eastAsia="SimSun" w:hAnsi="Arial" w:cs="Arial"/>
          <w:sz w:val="11"/>
          <w:szCs w:val="11"/>
        </w:rPr>
        <w:t>extraction buffer</w:t>
      </w:r>
      <w:r>
        <w:rPr>
          <w:rFonts w:ascii="Arial" w:eastAsia="SimSun" w:hAnsi="Arial" w:cs="Arial"/>
          <w:sz w:val="11"/>
          <w:szCs w:val="11"/>
        </w:rPr>
        <w:t xml:space="preserve"> to a concentration of 1.0 mg/m</w:t>
      </w:r>
      <w:r>
        <w:rPr>
          <w:rFonts w:ascii="Arial" w:eastAsia="SimSun" w:hAnsi="Arial" w:cs="Arial" w:hint="eastAsia"/>
          <w:sz w:val="11"/>
          <w:szCs w:val="11"/>
        </w:rPr>
        <w:t>l</w:t>
      </w:r>
      <w:r w:rsidRPr="00700DED">
        <w:rPr>
          <w:rFonts w:ascii="Arial" w:eastAsia="SimSun" w:hAnsi="Arial" w:cs="Arial"/>
          <w:sz w:val="11"/>
          <w:szCs w:val="11"/>
        </w:rPr>
        <w:t>, and tested on both positive and</w:t>
      </w:r>
      <w:r>
        <w:rPr>
          <w:rFonts w:ascii="Arial" w:eastAsia="SimSun" w:hAnsi="Arial" w:cs="Arial" w:hint="eastAsia"/>
          <w:sz w:val="11"/>
          <w:szCs w:val="11"/>
        </w:rPr>
        <w:t xml:space="preserve"> </w:t>
      </w:r>
      <w:r w:rsidRPr="00700DED">
        <w:rPr>
          <w:rFonts w:ascii="Arial" w:eastAsia="SimSun" w:hAnsi="Arial" w:cs="Arial"/>
          <w:sz w:val="11"/>
          <w:szCs w:val="11"/>
        </w:rPr>
        <w:t>negative controls with no effect on test results: Bovine hemoglobin, Chicken</w:t>
      </w:r>
      <w:r>
        <w:rPr>
          <w:rFonts w:ascii="Arial" w:eastAsia="SimSun" w:hAnsi="Arial" w:cs="Arial" w:hint="eastAsia"/>
          <w:sz w:val="11"/>
          <w:szCs w:val="11"/>
        </w:rPr>
        <w:t xml:space="preserve"> </w:t>
      </w:r>
      <w:r w:rsidRPr="00700DED">
        <w:rPr>
          <w:rFonts w:ascii="Arial" w:eastAsia="SimSun" w:hAnsi="Arial" w:cs="Arial"/>
          <w:sz w:val="11"/>
          <w:szCs w:val="11"/>
        </w:rPr>
        <w:t>hemoglobin, Pork hemoglobin, Goat hemoglobin, Horse hemoglobin, Rabbit hemoglobin</w:t>
      </w:r>
      <w:r>
        <w:rPr>
          <w:rFonts w:ascii="Arial" w:eastAsia="SimSun" w:hAnsi="Arial" w:cs="Arial" w:hint="eastAsia"/>
          <w:sz w:val="11"/>
          <w:szCs w:val="11"/>
        </w:rPr>
        <w:t xml:space="preserve"> </w:t>
      </w:r>
      <w:r w:rsidRPr="00700DED">
        <w:rPr>
          <w:rFonts w:ascii="Arial" w:eastAsia="SimSun" w:hAnsi="Arial" w:cs="Arial"/>
          <w:sz w:val="11"/>
          <w:szCs w:val="11"/>
        </w:rPr>
        <w:t xml:space="preserve">and </w:t>
      </w:r>
      <w:smartTag w:uri="urn:schemas-microsoft-com:office:smarttags" w:element="country-region">
        <w:smartTag w:uri="urn:schemas-microsoft-com:office:smarttags" w:element="place">
          <w:r w:rsidRPr="00700DED">
            <w:rPr>
              <w:rFonts w:ascii="Arial" w:eastAsia="SimSun" w:hAnsi="Arial" w:cs="Arial"/>
              <w:sz w:val="11"/>
              <w:szCs w:val="11"/>
            </w:rPr>
            <w:t>Turkey</w:t>
          </w:r>
        </w:smartTag>
      </w:smartTag>
      <w:r w:rsidRPr="00700DED">
        <w:rPr>
          <w:rFonts w:ascii="Arial" w:eastAsia="SimSun" w:hAnsi="Arial" w:cs="Arial"/>
          <w:sz w:val="11"/>
          <w:szCs w:val="11"/>
        </w:rPr>
        <w:t xml:space="preserve"> hemoglobin.</w:t>
      </w:r>
    </w:p>
    <w:p w:rsidR="002B20B3" w:rsidRDefault="002B20B3" w:rsidP="002B20B3">
      <w:pPr>
        <w:pStyle w:val="Heading9"/>
        <w:spacing w:before="10" w:after="10" w:line="240" w:lineRule="auto"/>
        <w:jc w:val="both"/>
        <w:rPr>
          <w:rFonts w:ascii="Arial" w:hAnsi="Arial" w:cs="Arial"/>
          <w:b/>
          <w:sz w:val="13"/>
          <w:szCs w:val="13"/>
        </w:rPr>
      </w:pPr>
      <w:r>
        <w:rPr>
          <w:rFonts w:ascii="Arial" w:hAnsi="Arial" w:cs="Arial" w:hint="eastAsia"/>
          <w:b/>
          <w:sz w:val="13"/>
          <w:szCs w:val="13"/>
        </w:rPr>
        <w:t>【</w:t>
      </w:r>
      <w:r>
        <w:rPr>
          <w:rFonts w:ascii="Arial" w:hAnsi="Arial" w:cs="Arial"/>
          <w:b/>
          <w:sz w:val="13"/>
          <w:szCs w:val="13"/>
        </w:rPr>
        <w:t>BIBLIOGRAPHY</w:t>
      </w:r>
      <w:r>
        <w:rPr>
          <w:rFonts w:ascii="Arial" w:hAnsi="Arial" w:cs="Arial" w:hint="eastAsia"/>
          <w:b/>
          <w:sz w:val="13"/>
          <w:szCs w:val="13"/>
        </w:rPr>
        <w:t>】</w:t>
      </w:r>
    </w:p>
    <w:p w:rsidR="002B20B3" w:rsidRDefault="002B20B3" w:rsidP="002B20B3">
      <w:pPr>
        <w:numPr>
          <w:ilvl w:val="0"/>
          <w:numId w:val="22"/>
        </w:numPr>
        <w:autoSpaceDE w:val="0"/>
        <w:autoSpaceDN w:val="0"/>
        <w:adjustRightInd w:val="0"/>
        <w:spacing w:line="240" w:lineRule="auto"/>
        <w:jc w:val="left"/>
        <w:rPr>
          <w:rFonts w:ascii="Arial" w:eastAsia="??¨??" w:hAnsi="Arial" w:cs="Arial"/>
          <w:sz w:val="11"/>
          <w:szCs w:val="11"/>
        </w:rPr>
      </w:pPr>
      <w:r>
        <w:rPr>
          <w:rFonts w:ascii="Arial" w:eastAsia="??¨??" w:hAnsi="Arial" w:cs="Arial"/>
          <w:sz w:val="11"/>
          <w:szCs w:val="11"/>
        </w:rPr>
        <w:t>Simon JB. Occult Blood Screening for Colorectal Carcinoma: A Critical Review,</w:t>
      </w:r>
    </w:p>
    <w:p w:rsidR="002B20B3" w:rsidRDefault="002B20B3" w:rsidP="002B20B3">
      <w:pPr>
        <w:autoSpaceDE w:val="0"/>
        <w:autoSpaceDN w:val="0"/>
        <w:adjustRightInd w:val="0"/>
        <w:spacing w:line="240" w:lineRule="auto"/>
        <w:ind w:firstLineChars="100" w:firstLine="110"/>
        <w:rPr>
          <w:rFonts w:ascii="Arial" w:eastAsia="??¨??" w:hAnsi="Arial" w:cs="Arial"/>
          <w:sz w:val="11"/>
          <w:szCs w:val="11"/>
        </w:rPr>
      </w:pPr>
      <w:r>
        <w:rPr>
          <w:rFonts w:ascii="Arial" w:eastAsia="??¨??" w:hAnsi="Arial" w:cs="Arial"/>
          <w:sz w:val="11"/>
          <w:szCs w:val="11"/>
        </w:rPr>
        <w:t>Gastroenterology, 1985; 88: 820.</w:t>
      </w:r>
    </w:p>
    <w:p w:rsidR="002B20B3" w:rsidRDefault="002B20B3" w:rsidP="002B20B3">
      <w:pPr>
        <w:numPr>
          <w:ilvl w:val="0"/>
          <w:numId w:val="22"/>
        </w:numPr>
        <w:autoSpaceDE w:val="0"/>
        <w:autoSpaceDN w:val="0"/>
        <w:adjustRightInd w:val="0"/>
        <w:spacing w:line="240" w:lineRule="auto"/>
        <w:jc w:val="left"/>
        <w:rPr>
          <w:rFonts w:ascii="Arial" w:eastAsia="??¨??" w:hAnsi="Arial" w:cs="Arial"/>
          <w:sz w:val="11"/>
          <w:szCs w:val="11"/>
        </w:rPr>
      </w:pPr>
      <w:proofErr w:type="spellStart"/>
      <w:r>
        <w:rPr>
          <w:rFonts w:ascii="Arial" w:eastAsia="??¨??" w:hAnsi="Arial" w:cs="Arial"/>
          <w:sz w:val="11"/>
          <w:szCs w:val="11"/>
        </w:rPr>
        <w:t>Blebea</w:t>
      </w:r>
      <w:proofErr w:type="spellEnd"/>
      <w:r>
        <w:rPr>
          <w:rFonts w:ascii="Arial" w:eastAsia="??¨??" w:hAnsi="Arial" w:cs="Arial"/>
          <w:sz w:val="11"/>
          <w:szCs w:val="11"/>
        </w:rPr>
        <w:t xml:space="preserve"> J, </w:t>
      </w:r>
      <w:proofErr w:type="spellStart"/>
      <w:r>
        <w:rPr>
          <w:rFonts w:ascii="Arial" w:eastAsia="??¨??" w:hAnsi="Arial" w:cs="Arial"/>
          <w:sz w:val="11"/>
          <w:szCs w:val="11"/>
        </w:rPr>
        <w:t>Mcpherson</w:t>
      </w:r>
      <w:proofErr w:type="spellEnd"/>
      <w:r>
        <w:rPr>
          <w:rFonts w:ascii="Arial" w:eastAsia="??¨??" w:hAnsi="Arial" w:cs="Arial"/>
          <w:sz w:val="11"/>
          <w:szCs w:val="11"/>
        </w:rPr>
        <w:t xml:space="preserve"> RA. False-Positive Guaiac Testing With Iodine, Arch </w:t>
      </w:r>
      <w:proofErr w:type="spellStart"/>
      <w:r>
        <w:rPr>
          <w:rFonts w:ascii="Arial" w:eastAsia="??¨??" w:hAnsi="Arial" w:cs="Arial"/>
          <w:sz w:val="11"/>
          <w:szCs w:val="11"/>
        </w:rPr>
        <w:t>Pathol</w:t>
      </w:r>
      <w:proofErr w:type="spellEnd"/>
    </w:p>
    <w:p w:rsidR="001A405D" w:rsidRDefault="002B20B3" w:rsidP="00737088">
      <w:pPr>
        <w:autoSpaceDE w:val="0"/>
        <w:autoSpaceDN w:val="0"/>
        <w:adjustRightInd w:val="0"/>
        <w:spacing w:line="240" w:lineRule="auto"/>
        <w:ind w:firstLineChars="100" w:firstLine="110"/>
        <w:jc w:val="left"/>
        <w:rPr>
          <w:rFonts w:ascii="Arial" w:eastAsia="??¨??" w:hAnsi="Arial" w:cs="Arial"/>
          <w:sz w:val="11"/>
          <w:szCs w:val="11"/>
        </w:rPr>
      </w:pPr>
      <w:r>
        <w:rPr>
          <w:rFonts w:ascii="Arial" w:eastAsia="??¨??" w:hAnsi="Arial" w:cs="Arial"/>
          <w:sz w:val="11"/>
          <w:szCs w:val="11"/>
        </w:rPr>
        <w:t>Lab Med, 1985;109:437-40.</w:t>
      </w:r>
    </w:p>
    <w:tbl>
      <w:tblPr>
        <w:tblW w:w="5120" w:type="dxa"/>
        <w:tblCellMar>
          <w:left w:w="0" w:type="dxa"/>
          <w:right w:w="0" w:type="dxa"/>
        </w:tblCellMar>
        <w:tblLook w:val="04A0" w:firstRow="1" w:lastRow="0" w:firstColumn="1" w:lastColumn="0" w:noHBand="0" w:noVBand="1"/>
      </w:tblPr>
      <w:tblGrid>
        <w:gridCol w:w="538"/>
        <w:gridCol w:w="1417"/>
        <w:gridCol w:w="111"/>
        <w:gridCol w:w="506"/>
        <w:gridCol w:w="680"/>
        <w:gridCol w:w="111"/>
        <w:gridCol w:w="624"/>
        <w:gridCol w:w="1103"/>
        <w:gridCol w:w="30"/>
      </w:tblGrid>
      <w:tr w:rsidR="001A405D" w:rsidRPr="007566C8" w:rsidTr="00CE3C1D">
        <w:trPr>
          <w:gridAfter w:val="1"/>
          <w:wAfter w:w="30" w:type="dxa"/>
          <w:trHeight w:val="20"/>
        </w:trPr>
        <w:tc>
          <w:tcPr>
            <w:tcW w:w="5090" w:type="dxa"/>
            <w:gridSpan w:val="8"/>
            <w:shd w:val="clear" w:color="auto" w:fill="auto"/>
          </w:tcPr>
          <w:p w:rsidR="001A405D" w:rsidRPr="007566C8" w:rsidRDefault="001A405D" w:rsidP="00CE3C1D">
            <w:pPr>
              <w:spacing w:line="160" w:lineRule="exact"/>
              <w:jc w:val="center"/>
              <w:rPr>
                <w:rFonts w:ascii="Arial" w:hAnsi="Arial" w:cs="Arial"/>
                <w:b/>
                <w:color w:val="000000"/>
                <w:sz w:val="13"/>
                <w:szCs w:val="13"/>
              </w:rPr>
            </w:pPr>
            <w:r w:rsidRPr="007566C8">
              <w:rPr>
                <w:rFonts w:ascii="Arial" w:hAnsi="Arial" w:cs="Arial"/>
                <w:b/>
                <w:sz w:val="13"/>
                <w:szCs w:val="13"/>
              </w:rPr>
              <w:t>Index of Symbols</w:t>
            </w:r>
          </w:p>
        </w:tc>
      </w:tr>
      <w:tr w:rsidR="001A405D" w:rsidRPr="007566C8" w:rsidTr="00CE3C1D">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tcPr>
          <w:p w:rsidR="001A405D" w:rsidRPr="007566C8" w:rsidRDefault="005E011F" w:rsidP="00CE3C1D">
            <w:pPr>
              <w:spacing w:line="140" w:lineRule="exact"/>
              <w:rPr>
                <w:rFonts w:ascii="Arial" w:hAnsi="Arial" w:cs="Arial"/>
                <w:color w:val="000000"/>
                <w:sz w:val="13"/>
                <w:szCs w:val="13"/>
              </w:rPr>
            </w:pPr>
            <w:r>
              <w:rPr>
                <w:noProof/>
                <w:lang w:eastAsia="en-US"/>
              </w:rPr>
              <w:drawing>
                <wp:anchor distT="0" distB="0" distL="114300" distR="114300" simplePos="0" relativeHeight="251660800" behindDoc="0" locked="0" layoutInCell="1" allowOverlap="1">
                  <wp:simplePos x="0" y="0"/>
                  <wp:positionH relativeFrom="margin">
                    <wp:posOffset>86360</wp:posOffset>
                  </wp:positionH>
                  <wp:positionV relativeFrom="margin">
                    <wp:posOffset>21590</wp:posOffset>
                  </wp:positionV>
                  <wp:extent cx="146050" cy="143510"/>
                  <wp:effectExtent l="0" t="0" r="6350" b="8890"/>
                  <wp:wrapNone/>
                  <wp:docPr id="5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 cy="143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40" w:lineRule="exact"/>
              <w:jc w:val="center"/>
              <w:rPr>
                <w:rFonts w:ascii="Arial" w:hAnsi="Arial" w:cs="Arial"/>
                <w:color w:val="000000"/>
                <w:sz w:val="13"/>
                <w:szCs w:val="13"/>
              </w:rPr>
            </w:pPr>
            <w:r w:rsidRPr="007566C8">
              <w:rPr>
                <w:rFonts w:ascii="Arial" w:eastAsia="??¨??" w:hAnsi="Arial" w:cs="Arial"/>
                <w:sz w:val="13"/>
                <w:szCs w:val="13"/>
              </w:rPr>
              <w:t>Attention, see instructions for use</w:t>
            </w:r>
          </w:p>
        </w:tc>
        <w:tc>
          <w:tcPr>
            <w:tcW w:w="111" w:type="dxa"/>
            <w:tcBorders>
              <w:top w:val="nil"/>
              <w:left w:val="single" w:sz="4" w:space="0" w:color="auto"/>
              <w:bottom w:val="nil"/>
              <w:right w:val="single" w:sz="4" w:space="0" w:color="auto"/>
            </w:tcBorders>
            <w:shd w:val="clear" w:color="auto" w:fill="auto"/>
          </w:tcPr>
          <w:p w:rsidR="001A405D" w:rsidRPr="007566C8" w:rsidRDefault="001A405D" w:rsidP="00CE3C1D">
            <w:pPr>
              <w:spacing w:line="14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1A405D" w:rsidRPr="007566C8" w:rsidRDefault="005E011F" w:rsidP="00CE3C1D">
            <w:pPr>
              <w:spacing w:line="140" w:lineRule="exact"/>
              <w:rPr>
                <w:rFonts w:ascii="Arial" w:hAnsi="Arial" w:cs="Arial"/>
                <w:color w:val="000000"/>
                <w:sz w:val="13"/>
                <w:szCs w:val="13"/>
              </w:rPr>
            </w:pPr>
            <w:r>
              <w:rPr>
                <w:noProof/>
                <w:lang w:eastAsia="en-US"/>
              </w:rPr>
              <w:drawing>
                <wp:anchor distT="0" distB="0" distL="114300" distR="114300" simplePos="0" relativeHeight="251657728" behindDoc="0" locked="0" layoutInCell="1" allowOverlap="1">
                  <wp:simplePos x="0" y="0"/>
                  <wp:positionH relativeFrom="margin">
                    <wp:posOffset>53340</wp:posOffset>
                  </wp:positionH>
                  <wp:positionV relativeFrom="margin">
                    <wp:posOffset>13335</wp:posOffset>
                  </wp:positionV>
                  <wp:extent cx="179705" cy="152400"/>
                  <wp:effectExtent l="0" t="0" r="0" b="0"/>
                  <wp:wrapNone/>
                  <wp:docPr id="5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40" w:lineRule="exact"/>
              <w:jc w:val="center"/>
              <w:rPr>
                <w:rFonts w:ascii="Arial" w:hAnsi="Arial" w:cs="Arial"/>
                <w:color w:val="000000"/>
                <w:sz w:val="13"/>
                <w:szCs w:val="13"/>
              </w:rPr>
            </w:pPr>
            <w:r w:rsidRPr="007566C8">
              <w:rPr>
                <w:rFonts w:ascii="Arial" w:eastAsia="??¨??" w:hAnsi="Arial" w:cs="Arial"/>
                <w:sz w:val="13"/>
                <w:szCs w:val="13"/>
              </w:rPr>
              <w:t>Tests per kit</w:t>
            </w:r>
          </w:p>
        </w:tc>
        <w:tc>
          <w:tcPr>
            <w:tcW w:w="111" w:type="dxa"/>
            <w:tcBorders>
              <w:top w:val="nil"/>
              <w:left w:val="single" w:sz="4" w:space="0" w:color="auto"/>
              <w:bottom w:val="nil"/>
              <w:right w:val="single" w:sz="4" w:space="0" w:color="auto"/>
            </w:tcBorders>
            <w:shd w:val="clear" w:color="auto" w:fill="auto"/>
          </w:tcPr>
          <w:p w:rsidR="001A405D" w:rsidRPr="007566C8" w:rsidRDefault="001A405D" w:rsidP="00CE3C1D">
            <w:pPr>
              <w:spacing w:line="14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A405D" w:rsidRPr="007566C8" w:rsidRDefault="005E011F" w:rsidP="00CE3C1D">
            <w:pPr>
              <w:spacing w:line="140" w:lineRule="exact"/>
              <w:rPr>
                <w:rFonts w:ascii="Arial" w:hAnsi="Arial" w:cs="Arial"/>
                <w:color w:val="000000"/>
                <w:sz w:val="13"/>
                <w:szCs w:val="13"/>
              </w:rPr>
            </w:pPr>
            <w:r>
              <w:rPr>
                <w:noProof/>
                <w:lang w:eastAsia="en-US"/>
              </w:rPr>
              <w:drawing>
                <wp:anchor distT="0" distB="0" distL="114300" distR="114300" simplePos="0" relativeHeight="251653632" behindDoc="0" locked="0" layoutInCell="1" allowOverlap="1">
                  <wp:simplePos x="0" y="0"/>
                  <wp:positionH relativeFrom="margin">
                    <wp:posOffset>39370</wp:posOffset>
                  </wp:positionH>
                  <wp:positionV relativeFrom="margin">
                    <wp:posOffset>40005</wp:posOffset>
                  </wp:positionV>
                  <wp:extent cx="308610" cy="78740"/>
                  <wp:effectExtent l="0" t="0" r="0" b="0"/>
                  <wp:wrapNone/>
                  <wp:docPr id="5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 cy="78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40" w:lineRule="exact"/>
              <w:jc w:val="center"/>
              <w:rPr>
                <w:rFonts w:ascii="Arial" w:hAnsi="Arial" w:cs="Arial"/>
                <w:color w:val="000000"/>
                <w:sz w:val="13"/>
                <w:szCs w:val="13"/>
              </w:rPr>
            </w:pPr>
            <w:r w:rsidRPr="007566C8">
              <w:rPr>
                <w:rFonts w:ascii="Arial" w:eastAsia="??¨??" w:hAnsi="Arial" w:cs="Arial"/>
                <w:sz w:val="13"/>
                <w:szCs w:val="13"/>
              </w:rPr>
              <w:t>Authorized Representative</w:t>
            </w:r>
          </w:p>
        </w:tc>
      </w:tr>
      <w:tr w:rsidR="001A405D" w:rsidRPr="007566C8" w:rsidTr="00CE3C1D">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tcPr>
          <w:p w:rsidR="001A405D" w:rsidRPr="007566C8" w:rsidRDefault="005E011F" w:rsidP="00CE3C1D">
            <w:pPr>
              <w:spacing w:line="160" w:lineRule="exact"/>
              <w:rPr>
                <w:rFonts w:ascii="Arial" w:hAnsi="Arial" w:cs="Arial"/>
                <w:color w:val="000000"/>
                <w:sz w:val="13"/>
                <w:szCs w:val="13"/>
              </w:rPr>
            </w:pPr>
            <w:r>
              <w:rPr>
                <w:noProof/>
                <w:lang w:eastAsia="en-US"/>
              </w:rPr>
              <w:drawing>
                <wp:anchor distT="0" distB="0" distL="114300" distR="114300" simplePos="0" relativeHeight="251659776" behindDoc="0" locked="0" layoutInCell="1" allowOverlap="1">
                  <wp:simplePos x="0" y="0"/>
                  <wp:positionH relativeFrom="margin">
                    <wp:posOffset>40005</wp:posOffset>
                  </wp:positionH>
                  <wp:positionV relativeFrom="margin">
                    <wp:posOffset>29210</wp:posOffset>
                  </wp:positionV>
                  <wp:extent cx="234950" cy="127000"/>
                  <wp:effectExtent l="0" t="0" r="0" b="6350"/>
                  <wp:wrapNone/>
                  <wp:docPr id="5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 cy="127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autoSpaceDE w:val="0"/>
              <w:autoSpaceDN w:val="0"/>
              <w:adjustRightInd w:val="0"/>
              <w:spacing w:line="160" w:lineRule="exact"/>
              <w:jc w:val="center"/>
              <w:rPr>
                <w:rFonts w:ascii="Arial" w:eastAsia="??¨??" w:hAnsi="Arial" w:cs="Arial"/>
                <w:sz w:val="13"/>
                <w:szCs w:val="13"/>
              </w:rPr>
            </w:pPr>
            <w:r w:rsidRPr="007566C8">
              <w:rPr>
                <w:rFonts w:ascii="Arial" w:eastAsia="??¨??" w:hAnsi="Arial" w:cs="Arial"/>
                <w:sz w:val="13"/>
                <w:szCs w:val="13"/>
              </w:rPr>
              <w:t>For in vitro</w:t>
            </w:r>
          </w:p>
          <w:p w:rsidR="001A405D" w:rsidRPr="007566C8" w:rsidRDefault="001A405D" w:rsidP="00CE3C1D">
            <w:pPr>
              <w:spacing w:line="160" w:lineRule="exact"/>
              <w:jc w:val="center"/>
              <w:rPr>
                <w:rFonts w:ascii="Arial" w:hAnsi="Arial" w:cs="Arial"/>
                <w:color w:val="000000"/>
                <w:sz w:val="13"/>
                <w:szCs w:val="13"/>
              </w:rPr>
            </w:pPr>
            <w:r w:rsidRPr="007566C8">
              <w:rPr>
                <w:rFonts w:ascii="Arial" w:eastAsia="??¨??" w:hAnsi="Arial" w:cs="Arial"/>
                <w:sz w:val="13"/>
                <w:szCs w:val="13"/>
              </w:rPr>
              <w:t>diagnostic use only</w:t>
            </w:r>
          </w:p>
        </w:tc>
        <w:tc>
          <w:tcPr>
            <w:tcW w:w="111" w:type="dxa"/>
            <w:tcBorders>
              <w:top w:val="nil"/>
              <w:left w:val="single" w:sz="4" w:space="0" w:color="auto"/>
              <w:bottom w:val="nil"/>
              <w:right w:val="single" w:sz="4" w:space="0" w:color="auto"/>
            </w:tcBorders>
            <w:shd w:val="clear" w:color="auto" w:fill="auto"/>
          </w:tcPr>
          <w:p w:rsidR="001A405D" w:rsidRPr="007566C8" w:rsidRDefault="001A405D" w:rsidP="00CE3C1D">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1A405D" w:rsidRPr="007566C8" w:rsidRDefault="005E011F" w:rsidP="00CE3C1D">
            <w:pPr>
              <w:spacing w:line="160" w:lineRule="exact"/>
              <w:rPr>
                <w:rFonts w:ascii="Arial" w:hAnsi="Arial" w:cs="Arial"/>
                <w:color w:val="000000"/>
                <w:sz w:val="13"/>
                <w:szCs w:val="13"/>
              </w:rPr>
            </w:pPr>
            <w:r>
              <w:rPr>
                <w:noProof/>
                <w:lang w:eastAsia="en-US"/>
              </w:rPr>
              <w:drawing>
                <wp:anchor distT="0" distB="0" distL="114300" distR="114300" simplePos="0" relativeHeight="251655680" behindDoc="0" locked="0" layoutInCell="1" allowOverlap="1">
                  <wp:simplePos x="0" y="0"/>
                  <wp:positionH relativeFrom="margin">
                    <wp:posOffset>97790</wp:posOffset>
                  </wp:positionH>
                  <wp:positionV relativeFrom="margin">
                    <wp:posOffset>7620</wp:posOffset>
                  </wp:positionV>
                  <wp:extent cx="83820" cy="178435"/>
                  <wp:effectExtent l="0" t="0" r="0" b="0"/>
                  <wp:wrapNone/>
                  <wp:docPr id="5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 cy="17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hAnsi="Arial" w:cs="Arial"/>
                <w:color w:val="000000"/>
                <w:sz w:val="13"/>
                <w:szCs w:val="13"/>
              </w:rPr>
            </w:pPr>
            <w:r w:rsidRPr="007566C8">
              <w:rPr>
                <w:rFonts w:ascii="Arial" w:eastAsia="??¨??" w:hAnsi="Arial" w:cs="Arial"/>
                <w:sz w:val="13"/>
                <w:szCs w:val="13"/>
              </w:rPr>
              <w:t>Use by</w:t>
            </w:r>
          </w:p>
        </w:tc>
        <w:tc>
          <w:tcPr>
            <w:tcW w:w="111" w:type="dxa"/>
            <w:tcBorders>
              <w:top w:val="nil"/>
              <w:left w:val="single" w:sz="4" w:space="0" w:color="auto"/>
              <w:bottom w:val="nil"/>
              <w:right w:val="single" w:sz="4" w:space="0" w:color="auto"/>
            </w:tcBorders>
            <w:shd w:val="clear" w:color="auto" w:fill="auto"/>
          </w:tcPr>
          <w:p w:rsidR="001A405D" w:rsidRPr="007566C8" w:rsidRDefault="001A405D" w:rsidP="00CE3C1D">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A405D" w:rsidRPr="007566C8" w:rsidRDefault="005E011F" w:rsidP="00CE3C1D">
            <w:pPr>
              <w:spacing w:line="160" w:lineRule="exact"/>
              <w:rPr>
                <w:rFonts w:ascii="Arial" w:hAnsi="Arial" w:cs="Arial"/>
                <w:color w:val="000000"/>
                <w:sz w:val="13"/>
                <w:szCs w:val="13"/>
              </w:rPr>
            </w:pPr>
            <w:r>
              <w:rPr>
                <w:noProof/>
                <w:lang w:eastAsia="en-US"/>
              </w:rPr>
              <w:drawing>
                <wp:anchor distT="0" distB="0" distL="114300" distR="114300" simplePos="0" relativeHeight="251654656" behindDoc="0" locked="0" layoutInCell="1" allowOverlap="1">
                  <wp:simplePos x="0" y="0"/>
                  <wp:positionH relativeFrom="margin">
                    <wp:posOffset>105410</wp:posOffset>
                  </wp:positionH>
                  <wp:positionV relativeFrom="margin">
                    <wp:posOffset>16510</wp:posOffset>
                  </wp:positionV>
                  <wp:extent cx="168910" cy="168910"/>
                  <wp:effectExtent l="0" t="0" r="2540" b="2540"/>
                  <wp:wrapNone/>
                  <wp:docPr id="5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hAnsi="Arial" w:cs="Arial"/>
                <w:color w:val="000000"/>
                <w:sz w:val="13"/>
                <w:szCs w:val="13"/>
              </w:rPr>
            </w:pPr>
            <w:r w:rsidRPr="007566C8">
              <w:rPr>
                <w:rFonts w:ascii="Arial" w:eastAsia="??¨??" w:hAnsi="Arial" w:cs="Arial"/>
                <w:sz w:val="13"/>
                <w:szCs w:val="13"/>
              </w:rPr>
              <w:t>Do not reuse</w:t>
            </w:r>
          </w:p>
        </w:tc>
      </w:tr>
      <w:tr w:rsidR="001A405D" w:rsidRPr="007566C8" w:rsidTr="00CE3C1D">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tcPr>
          <w:p w:rsidR="001A405D" w:rsidRPr="007566C8" w:rsidRDefault="005E011F" w:rsidP="00CE3C1D">
            <w:pPr>
              <w:spacing w:line="160" w:lineRule="exact"/>
              <w:rPr>
                <w:rFonts w:ascii="Arial" w:hAnsi="Arial" w:cs="Arial"/>
                <w:color w:val="000000"/>
                <w:sz w:val="13"/>
                <w:szCs w:val="13"/>
              </w:rPr>
            </w:pPr>
            <w:r>
              <w:rPr>
                <w:noProof/>
                <w:lang w:eastAsia="en-US"/>
              </w:rPr>
              <w:drawing>
                <wp:anchor distT="0" distB="0" distL="114300" distR="114300" simplePos="0" relativeHeight="251658752" behindDoc="0" locked="0" layoutInCell="1" allowOverlap="1">
                  <wp:simplePos x="0" y="0"/>
                  <wp:positionH relativeFrom="margin">
                    <wp:posOffset>17145</wp:posOffset>
                  </wp:positionH>
                  <wp:positionV relativeFrom="margin">
                    <wp:posOffset>22225</wp:posOffset>
                  </wp:positionV>
                  <wp:extent cx="287020" cy="150495"/>
                  <wp:effectExtent l="0" t="0" r="0" b="1905"/>
                  <wp:wrapNone/>
                  <wp:docPr id="4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150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hAnsi="Arial" w:cs="Arial"/>
                <w:color w:val="000000"/>
                <w:sz w:val="13"/>
                <w:szCs w:val="13"/>
              </w:rPr>
            </w:pPr>
            <w:r w:rsidRPr="007566C8">
              <w:rPr>
                <w:rFonts w:ascii="Arial" w:eastAsia="??¨??" w:hAnsi="Arial" w:cs="Arial"/>
                <w:sz w:val="13"/>
                <w:szCs w:val="13"/>
              </w:rPr>
              <w:t>Store between 2-30°C</w:t>
            </w:r>
          </w:p>
        </w:tc>
        <w:tc>
          <w:tcPr>
            <w:tcW w:w="111" w:type="dxa"/>
            <w:tcBorders>
              <w:top w:val="nil"/>
              <w:left w:val="single" w:sz="4" w:space="0" w:color="auto"/>
              <w:bottom w:val="nil"/>
              <w:right w:val="single" w:sz="4" w:space="0" w:color="auto"/>
            </w:tcBorders>
            <w:shd w:val="clear" w:color="auto" w:fill="auto"/>
          </w:tcPr>
          <w:p w:rsidR="001A405D" w:rsidRPr="007566C8" w:rsidRDefault="001A405D" w:rsidP="00CE3C1D">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1A405D" w:rsidRPr="007566C8" w:rsidRDefault="005E011F" w:rsidP="00CE3C1D">
            <w:pPr>
              <w:spacing w:line="160" w:lineRule="exact"/>
              <w:rPr>
                <w:rFonts w:ascii="Arial" w:hAnsi="Arial" w:cs="Arial"/>
                <w:color w:val="000000"/>
                <w:sz w:val="13"/>
                <w:szCs w:val="13"/>
              </w:rPr>
            </w:pPr>
            <w:r>
              <w:rPr>
                <w:noProof/>
                <w:lang w:eastAsia="en-US"/>
              </w:rPr>
              <w:drawing>
                <wp:anchor distT="0" distB="0" distL="114300" distR="114300" simplePos="0" relativeHeight="251656704" behindDoc="0" locked="0" layoutInCell="1" allowOverlap="1">
                  <wp:simplePos x="0" y="0"/>
                  <wp:positionH relativeFrom="margin">
                    <wp:posOffset>53340</wp:posOffset>
                  </wp:positionH>
                  <wp:positionV relativeFrom="margin">
                    <wp:posOffset>49530</wp:posOffset>
                  </wp:positionV>
                  <wp:extent cx="206375" cy="126365"/>
                  <wp:effectExtent l="0" t="0" r="3175" b="6985"/>
                  <wp:wrapNone/>
                  <wp:docPr id="4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375" cy="126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hAnsi="Arial" w:cs="Arial"/>
                <w:color w:val="000000"/>
                <w:sz w:val="13"/>
                <w:szCs w:val="13"/>
              </w:rPr>
            </w:pPr>
            <w:smartTag w:uri="urn:schemas-microsoft-com:office:smarttags" w:element="place">
              <w:r w:rsidRPr="007566C8">
                <w:rPr>
                  <w:rFonts w:ascii="Arial" w:eastAsia="??¨??" w:hAnsi="Arial" w:cs="Arial"/>
                  <w:sz w:val="13"/>
                  <w:szCs w:val="13"/>
                </w:rPr>
                <w:t>Lot</w:t>
              </w:r>
            </w:smartTag>
            <w:r w:rsidRPr="007566C8">
              <w:rPr>
                <w:rFonts w:ascii="Arial" w:eastAsia="??¨??" w:hAnsi="Arial" w:cs="Arial"/>
                <w:sz w:val="13"/>
                <w:szCs w:val="13"/>
              </w:rPr>
              <w:t xml:space="preserve"> Number</w:t>
            </w:r>
          </w:p>
        </w:tc>
        <w:tc>
          <w:tcPr>
            <w:tcW w:w="111" w:type="dxa"/>
            <w:tcBorders>
              <w:top w:val="nil"/>
              <w:left w:val="single" w:sz="4" w:space="0" w:color="auto"/>
              <w:bottom w:val="nil"/>
              <w:right w:val="single" w:sz="4" w:space="0" w:color="auto"/>
            </w:tcBorders>
            <w:shd w:val="clear" w:color="auto" w:fill="auto"/>
          </w:tcPr>
          <w:p w:rsidR="001A405D" w:rsidRPr="007566C8" w:rsidRDefault="001A405D" w:rsidP="00CE3C1D">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hAnsi="Arial" w:cs="Arial"/>
                <w:color w:val="000000"/>
                <w:sz w:val="13"/>
                <w:szCs w:val="13"/>
              </w:rPr>
            </w:pPr>
            <w:r w:rsidRPr="007566C8">
              <w:rPr>
                <w:rFonts w:ascii="Arial" w:hAnsi="Arial" w:cs="Arial"/>
                <w:b/>
                <w:sz w:val="13"/>
                <w:szCs w:val="13"/>
              </w:rPr>
              <w:t>REF</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hAnsi="Arial" w:cs="Arial"/>
                <w:color w:val="000000"/>
                <w:sz w:val="13"/>
                <w:szCs w:val="13"/>
              </w:rPr>
            </w:pPr>
            <w:r w:rsidRPr="007566C8">
              <w:rPr>
                <w:rFonts w:ascii="Arial" w:eastAsia="??¨??" w:hAnsi="Arial" w:cs="Arial"/>
                <w:sz w:val="13"/>
                <w:szCs w:val="13"/>
              </w:rPr>
              <w:t>Catalog #</w:t>
            </w:r>
          </w:p>
        </w:tc>
      </w:tr>
      <w:tr w:rsidR="001A405D" w:rsidRPr="007566C8" w:rsidTr="00CE3C1D">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5E011F" w:rsidP="00CE3C1D">
            <w:pPr>
              <w:spacing w:line="240" w:lineRule="auto"/>
              <w:jc w:val="center"/>
              <w:rPr>
                <w:rFonts w:ascii="Arial" w:eastAsia="??¨??" w:hAnsi="Arial" w:cs="Arial"/>
                <w:sz w:val="13"/>
                <w:szCs w:val="13"/>
              </w:rPr>
            </w:pPr>
            <w:r w:rsidRPr="001A405D">
              <w:rPr>
                <w:noProof/>
                <w:sz w:val="13"/>
                <w:szCs w:val="13"/>
                <w:lang w:eastAsia="en-US"/>
              </w:rPr>
              <w:drawing>
                <wp:inline distT="0" distB="0" distL="0" distR="0">
                  <wp:extent cx="184150" cy="184150"/>
                  <wp:effectExtent l="0" t="0" r="6350" b="6350"/>
                  <wp:docPr id="1" name="图片 10" descr="说明: 说明: 说明: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说明: 说明: da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84150" cy="18415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eastAsia="??¨??" w:hAnsi="Arial" w:cs="Arial"/>
                <w:sz w:val="13"/>
                <w:szCs w:val="13"/>
              </w:rPr>
            </w:pPr>
            <w:r w:rsidRPr="007566C8">
              <w:rPr>
                <w:rFonts w:ascii="Arial" w:eastAsia="??¨??" w:hAnsi="Arial" w:cs="Arial"/>
                <w:sz w:val="13"/>
                <w:szCs w:val="13"/>
              </w:rPr>
              <w:t>Do not use if package is damaged</w:t>
            </w:r>
          </w:p>
        </w:tc>
        <w:tc>
          <w:tcPr>
            <w:tcW w:w="111" w:type="dxa"/>
            <w:tcBorders>
              <w:top w:val="nil"/>
              <w:left w:val="single" w:sz="4" w:space="0" w:color="auto"/>
              <w:bottom w:val="nil"/>
              <w:right w:val="single" w:sz="4" w:space="0" w:color="auto"/>
            </w:tcBorders>
            <w:shd w:val="clear" w:color="auto" w:fill="auto"/>
          </w:tcPr>
          <w:p w:rsidR="001A405D" w:rsidRPr="007566C8" w:rsidRDefault="001A405D" w:rsidP="00CE3C1D">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1A405D" w:rsidRPr="007566C8" w:rsidRDefault="001A405D" w:rsidP="00CE3C1D">
            <w:pPr>
              <w:spacing w:line="160" w:lineRule="exact"/>
              <w:rPr>
                <w:rFonts w:ascii="Arial" w:hAnsi="Arial" w:cs="Arial"/>
                <w:noProof/>
                <w:sz w:val="13"/>
                <w:szCs w:val="13"/>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eastAsia="??¨??" w:hAnsi="Arial" w:cs="Arial"/>
                <w:sz w:val="13"/>
                <w:szCs w:val="13"/>
              </w:rPr>
            </w:pPr>
          </w:p>
        </w:tc>
        <w:tc>
          <w:tcPr>
            <w:tcW w:w="111" w:type="dxa"/>
            <w:tcBorders>
              <w:top w:val="nil"/>
              <w:left w:val="single" w:sz="4" w:space="0" w:color="auto"/>
              <w:bottom w:val="nil"/>
              <w:right w:val="single" w:sz="4" w:space="0" w:color="auto"/>
            </w:tcBorders>
            <w:shd w:val="clear" w:color="auto" w:fill="auto"/>
          </w:tcPr>
          <w:p w:rsidR="001A405D" w:rsidRPr="007566C8" w:rsidRDefault="001A405D" w:rsidP="00CE3C1D">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hAnsi="Arial" w:cs="Arial"/>
                <w:b/>
                <w:sz w:val="13"/>
                <w:szCs w:val="13"/>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05D" w:rsidRPr="007566C8" w:rsidRDefault="001A405D" w:rsidP="00CE3C1D">
            <w:pPr>
              <w:spacing w:line="160" w:lineRule="exact"/>
              <w:jc w:val="center"/>
              <w:rPr>
                <w:rFonts w:ascii="Arial" w:eastAsia="??¨??" w:hAnsi="Arial" w:cs="Arial"/>
                <w:sz w:val="13"/>
                <w:szCs w:val="13"/>
              </w:rPr>
            </w:pPr>
          </w:p>
        </w:tc>
      </w:tr>
    </w:tbl>
    <w:p w:rsidR="002A6725" w:rsidRPr="001A405D" w:rsidRDefault="002A6725" w:rsidP="00737088">
      <w:pPr>
        <w:autoSpaceDE w:val="0"/>
        <w:autoSpaceDN w:val="0"/>
        <w:adjustRightInd w:val="0"/>
        <w:spacing w:line="240" w:lineRule="auto"/>
        <w:ind w:leftChars="44" w:left="209" w:hangingChars="100" w:hanging="130"/>
        <w:rPr>
          <w:rFonts w:ascii="Arial" w:eastAsia="??¨??" w:hAnsi="Arial" w:cs="Arial"/>
          <w:sz w:val="13"/>
          <w:szCs w:val="13"/>
        </w:rPr>
      </w:pPr>
    </w:p>
    <w:p w:rsidR="00381863" w:rsidRDefault="005E011F" w:rsidP="005925A0">
      <w:pPr>
        <w:autoSpaceDE w:val="0"/>
        <w:autoSpaceDN w:val="0"/>
        <w:adjustRightInd w:val="0"/>
        <w:spacing w:line="240" w:lineRule="auto"/>
        <w:ind w:leftChars="44" w:left="259" w:hangingChars="100" w:hanging="180"/>
        <w:rPr>
          <w:rFonts w:ascii="Arial" w:eastAsia="??¨??" w:hAnsi="Arial" w:cs="Arial"/>
          <w:sz w:val="13"/>
          <w:szCs w:val="13"/>
        </w:rPr>
      </w:pPr>
      <w:r>
        <w:rPr>
          <w:noProof/>
          <w:lang w:eastAsia="en-US"/>
        </w:rPr>
        <w:drawing>
          <wp:anchor distT="0" distB="0" distL="114300" distR="114300" simplePos="0" relativeHeight="251663872" behindDoc="1" locked="0" layoutInCell="1" allowOverlap="1">
            <wp:simplePos x="0" y="0"/>
            <wp:positionH relativeFrom="column">
              <wp:posOffset>43180</wp:posOffset>
            </wp:positionH>
            <wp:positionV relativeFrom="paragraph">
              <wp:posOffset>12700</wp:posOffset>
            </wp:positionV>
            <wp:extent cx="1620520" cy="514985"/>
            <wp:effectExtent l="0" t="0" r="0" b="0"/>
            <wp:wrapTight wrapText="bothSides">
              <wp:wrapPolygon edited="0">
                <wp:start x="3047" y="0"/>
                <wp:lineTo x="0" y="3196"/>
                <wp:lineTo x="0" y="13583"/>
                <wp:lineTo x="4571" y="20774"/>
                <wp:lineTo x="19552" y="20774"/>
                <wp:lineTo x="20060" y="12784"/>
                <wp:lineTo x="21329" y="3995"/>
                <wp:lineTo x="21329" y="0"/>
                <wp:lineTo x="19806" y="0"/>
                <wp:lineTo x="3047" y="0"/>
              </wp:wrapPolygon>
            </wp:wrapTight>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405D" w:rsidRDefault="001A405D" w:rsidP="001A405D">
      <w:pPr>
        <w:autoSpaceDE w:val="0"/>
        <w:autoSpaceDN w:val="0"/>
        <w:adjustRightInd w:val="0"/>
        <w:spacing w:line="240" w:lineRule="auto"/>
        <w:ind w:leftChars="44" w:left="209" w:hangingChars="100" w:hanging="130"/>
        <w:rPr>
          <w:rFonts w:ascii="Arial" w:eastAsia="??¨??" w:hAnsi="Arial" w:cs="Arial"/>
          <w:sz w:val="13"/>
          <w:szCs w:val="13"/>
        </w:rPr>
      </w:pPr>
    </w:p>
    <w:p w:rsidR="001A405D" w:rsidRDefault="001A405D" w:rsidP="001A405D">
      <w:pPr>
        <w:autoSpaceDE w:val="0"/>
        <w:autoSpaceDN w:val="0"/>
        <w:adjustRightInd w:val="0"/>
        <w:spacing w:line="240" w:lineRule="auto"/>
        <w:ind w:leftChars="44" w:left="209" w:hangingChars="100" w:hanging="130"/>
        <w:rPr>
          <w:rFonts w:ascii="Arial" w:eastAsia="??¨??" w:hAnsi="Arial" w:cs="Arial"/>
          <w:sz w:val="13"/>
          <w:szCs w:val="13"/>
        </w:rPr>
      </w:pPr>
    </w:p>
    <w:p w:rsidR="001A405D" w:rsidRDefault="001A405D" w:rsidP="001A405D">
      <w:pPr>
        <w:autoSpaceDE w:val="0"/>
        <w:autoSpaceDN w:val="0"/>
        <w:adjustRightInd w:val="0"/>
        <w:spacing w:line="240" w:lineRule="auto"/>
        <w:ind w:leftChars="44" w:left="209" w:hangingChars="100" w:hanging="130"/>
        <w:rPr>
          <w:rFonts w:ascii="Arial" w:eastAsia="??¨??" w:hAnsi="Arial" w:cs="Arial"/>
          <w:sz w:val="13"/>
          <w:szCs w:val="13"/>
        </w:rPr>
      </w:pPr>
    </w:p>
    <w:p w:rsidR="001A405D" w:rsidRDefault="001A405D" w:rsidP="001A405D">
      <w:pPr>
        <w:autoSpaceDE w:val="0"/>
        <w:autoSpaceDN w:val="0"/>
        <w:adjustRightInd w:val="0"/>
        <w:spacing w:line="240" w:lineRule="auto"/>
        <w:ind w:leftChars="44" w:left="209" w:hangingChars="100" w:hanging="130"/>
        <w:rPr>
          <w:rFonts w:ascii="Arial" w:eastAsia="??¨??" w:hAnsi="Arial" w:cs="Arial"/>
          <w:sz w:val="13"/>
          <w:szCs w:val="13"/>
        </w:rPr>
      </w:pPr>
    </w:p>
    <w:p w:rsidR="001A405D" w:rsidRPr="00363048" w:rsidRDefault="001A405D" w:rsidP="001A405D">
      <w:pPr>
        <w:autoSpaceDE w:val="0"/>
        <w:autoSpaceDN w:val="0"/>
        <w:adjustRightInd w:val="0"/>
        <w:spacing w:line="240" w:lineRule="auto"/>
        <w:ind w:leftChars="44" w:left="209" w:hangingChars="100" w:hanging="130"/>
        <w:rPr>
          <w:rFonts w:ascii="Arial" w:eastAsia="??¨??" w:hAnsi="Arial" w:cs="Arial"/>
          <w:sz w:val="13"/>
          <w:szCs w:val="13"/>
        </w:rPr>
      </w:pPr>
    </w:p>
    <w:p w:rsidR="006A22CE" w:rsidRPr="00235D02" w:rsidRDefault="006A22CE" w:rsidP="006A22CE">
      <w:pPr>
        <w:spacing w:line="240" w:lineRule="auto"/>
        <w:jc w:val="right"/>
        <w:rPr>
          <w:rFonts w:ascii="Arial" w:eastAsia="??¨??" w:hAnsi="Arial" w:cs="Arial"/>
          <w:sz w:val="11"/>
          <w:szCs w:val="11"/>
        </w:rPr>
      </w:pPr>
      <w:r w:rsidRPr="00235D02">
        <w:rPr>
          <w:rFonts w:ascii="Arial" w:eastAsia="??¨??" w:hAnsi="Arial" w:cs="Arial"/>
          <w:sz w:val="11"/>
          <w:szCs w:val="11"/>
        </w:rPr>
        <w:t>Number: DRAFT</w:t>
      </w:r>
    </w:p>
    <w:p w:rsidR="00371E44" w:rsidRPr="00363048" w:rsidRDefault="006A22CE" w:rsidP="00C371C7">
      <w:pPr>
        <w:autoSpaceDE w:val="0"/>
        <w:autoSpaceDN w:val="0"/>
        <w:adjustRightInd w:val="0"/>
        <w:spacing w:line="240" w:lineRule="auto"/>
        <w:ind w:leftChars="44" w:left="189" w:hangingChars="100" w:hanging="110"/>
        <w:jc w:val="right"/>
        <w:rPr>
          <w:rFonts w:ascii="Arial" w:eastAsia="??¨??" w:hAnsi="Arial" w:cs="Arial"/>
          <w:sz w:val="13"/>
          <w:szCs w:val="13"/>
        </w:rPr>
      </w:pPr>
      <w:r w:rsidRPr="00235D02">
        <w:rPr>
          <w:rFonts w:ascii="Arial" w:eastAsia="??¨??" w:hAnsi="Arial" w:cs="Arial"/>
          <w:b/>
          <w:sz w:val="11"/>
          <w:szCs w:val="11"/>
        </w:rPr>
        <w:tab/>
      </w:r>
      <w:r w:rsidRPr="00235D02">
        <w:rPr>
          <w:rFonts w:ascii="Arial" w:eastAsia="??¨??" w:hAnsi="Arial" w:cs="Arial"/>
          <w:sz w:val="11"/>
          <w:szCs w:val="11"/>
        </w:rPr>
        <w:t>Effective Date: 2017/02/16</w:t>
      </w:r>
    </w:p>
    <w:p w:rsidR="005C79B2" w:rsidRPr="00363048" w:rsidRDefault="005C79B2" w:rsidP="00F4380B">
      <w:pPr>
        <w:spacing w:line="240" w:lineRule="auto"/>
      </w:pPr>
    </w:p>
    <w:sectPr w:rsidR="005C79B2" w:rsidRPr="00363048" w:rsidSect="00C371C7">
      <w:headerReference w:type="even" r:id="rId19"/>
      <w:headerReference w:type="default" r:id="rId20"/>
      <w:footerReference w:type="even" r:id="rId21"/>
      <w:footerReference w:type="default" r:id="rId22"/>
      <w:headerReference w:type="first" r:id="rId23"/>
      <w:footerReference w:type="first" r:id="rId24"/>
      <w:pgSz w:w="16839" w:h="11907" w:orient="landscape" w:code="9"/>
      <w:pgMar w:top="284" w:right="279" w:bottom="284" w:left="180" w:header="0" w:footer="0" w:gutter="0"/>
      <w:cols w:num="3"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C5" w:rsidRDefault="00FF23C5">
      <w:r>
        <w:separator/>
      </w:r>
    </w:p>
  </w:endnote>
  <w:endnote w:type="continuationSeparator" w:id="0">
    <w:p w:rsidR="00FF23C5" w:rsidRDefault="00FF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SimSun"/>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ì?">
    <w:altName w:val="SimHei"/>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F3" w:rsidRDefault="00837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F3" w:rsidRDefault="008378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F3" w:rsidRDefault="00837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C5" w:rsidRDefault="00FF23C5">
      <w:r>
        <w:separator/>
      </w:r>
    </w:p>
  </w:footnote>
  <w:footnote w:type="continuationSeparator" w:id="0">
    <w:p w:rsidR="00FF23C5" w:rsidRDefault="00FF2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F3" w:rsidRDefault="00837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32" w:rsidRDefault="00AF1332" w:rsidP="00453DF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F3" w:rsidRDefault="00837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216"/>
        </w:tabs>
        <w:ind w:left="216" w:hanging="216"/>
      </w:pPr>
      <w:rPr>
        <w:rFonts w:cs="Times New Roman" w:hint="default"/>
      </w:rPr>
    </w:lvl>
    <w:lvl w:ilvl="1">
      <w:start w:val="1"/>
      <w:numFmt w:val="decimal"/>
      <w:lvlText w:val="%2."/>
      <w:lvlJc w:val="left"/>
      <w:pPr>
        <w:tabs>
          <w:tab w:val="num" w:pos="216"/>
        </w:tabs>
        <w:ind w:left="216" w:hanging="21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37E95"/>
    <w:multiLevelType w:val="hybridMultilevel"/>
    <w:tmpl w:val="42D0B0E2"/>
    <w:lvl w:ilvl="0" w:tplc="DCB4A4A8">
      <w:start w:val="1"/>
      <w:numFmt w:val="decimal"/>
      <w:lvlText w:val="%1."/>
      <w:lvlJc w:val="left"/>
      <w:pPr>
        <w:ind w:left="142" w:hanging="142"/>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653915"/>
    <w:multiLevelType w:val="hybridMultilevel"/>
    <w:tmpl w:val="C44062E4"/>
    <w:lvl w:ilvl="0" w:tplc="1974C9FA">
      <w:start w:val="1"/>
      <w:numFmt w:val="decimal"/>
      <w:lvlText w:val="%1."/>
      <w:lvlJc w:val="left"/>
      <w:pPr>
        <w:ind w:left="439" w:hanging="360"/>
      </w:pPr>
      <w:rPr>
        <w:rFonts w:ascii="Arial" w:eastAsia="??¨??" w:hAnsi="Arial" w:cs="Arial"/>
      </w:rPr>
    </w:lvl>
    <w:lvl w:ilvl="1" w:tplc="04090019" w:tentative="1">
      <w:start w:val="1"/>
      <w:numFmt w:val="lowerLetter"/>
      <w:lvlText w:val="%2)"/>
      <w:lvlJc w:val="left"/>
      <w:pPr>
        <w:ind w:left="919" w:hanging="420"/>
      </w:pPr>
    </w:lvl>
    <w:lvl w:ilvl="2" w:tplc="0409001B" w:tentative="1">
      <w:start w:val="1"/>
      <w:numFmt w:val="lowerRoman"/>
      <w:lvlText w:val="%3."/>
      <w:lvlJc w:val="right"/>
      <w:pPr>
        <w:ind w:left="1339" w:hanging="420"/>
      </w:pPr>
    </w:lvl>
    <w:lvl w:ilvl="3" w:tplc="0409000F" w:tentative="1">
      <w:start w:val="1"/>
      <w:numFmt w:val="decimal"/>
      <w:lvlText w:val="%4."/>
      <w:lvlJc w:val="left"/>
      <w:pPr>
        <w:ind w:left="1759" w:hanging="420"/>
      </w:pPr>
    </w:lvl>
    <w:lvl w:ilvl="4" w:tplc="04090019" w:tentative="1">
      <w:start w:val="1"/>
      <w:numFmt w:val="lowerLetter"/>
      <w:lvlText w:val="%5)"/>
      <w:lvlJc w:val="left"/>
      <w:pPr>
        <w:ind w:left="2179" w:hanging="420"/>
      </w:pPr>
    </w:lvl>
    <w:lvl w:ilvl="5" w:tplc="0409001B" w:tentative="1">
      <w:start w:val="1"/>
      <w:numFmt w:val="lowerRoman"/>
      <w:lvlText w:val="%6."/>
      <w:lvlJc w:val="right"/>
      <w:pPr>
        <w:ind w:left="2599" w:hanging="420"/>
      </w:pPr>
    </w:lvl>
    <w:lvl w:ilvl="6" w:tplc="0409000F" w:tentative="1">
      <w:start w:val="1"/>
      <w:numFmt w:val="decimal"/>
      <w:lvlText w:val="%7."/>
      <w:lvlJc w:val="left"/>
      <w:pPr>
        <w:ind w:left="3019" w:hanging="420"/>
      </w:pPr>
    </w:lvl>
    <w:lvl w:ilvl="7" w:tplc="04090019" w:tentative="1">
      <w:start w:val="1"/>
      <w:numFmt w:val="lowerLetter"/>
      <w:lvlText w:val="%8)"/>
      <w:lvlJc w:val="left"/>
      <w:pPr>
        <w:ind w:left="3439" w:hanging="420"/>
      </w:pPr>
    </w:lvl>
    <w:lvl w:ilvl="8" w:tplc="0409001B" w:tentative="1">
      <w:start w:val="1"/>
      <w:numFmt w:val="lowerRoman"/>
      <w:lvlText w:val="%9."/>
      <w:lvlJc w:val="right"/>
      <w:pPr>
        <w:ind w:left="3859" w:hanging="420"/>
      </w:pPr>
    </w:lvl>
  </w:abstractNum>
  <w:abstractNum w:abstractNumId="4" w15:restartNumberingAfterBreak="0">
    <w:nsid w:val="1FB81C36"/>
    <w:multiLevelType w:val="hybridMultilevel"/>
    <w:tmpl w:val="F4A4EEEC"/>
    <w:lvl w:ilvl="0" w:tplc="BA747F52">
      <w:start w:val="3"/>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5" w15:restartNumberingAfterBreak="0">
    <w:nsid w:val="214A448F"/>
    <w:multiLevelType w:val="hybridMultilevel"/>
    <w:tmpl w:val="56C88F24"/>
    <w:lvl w:ilvl="0" w:tplc="CAC8F9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746E18"/>
    <w:multiLevelType w:val="singleLevel"/>
    <w:tmpl w:val="0B226CD4"/>
    <w:lvl w:ilvl="0">
      <w:start w:val="1"/>
      <w:numFmt w:val="decimal"/>
      <w:lvlText w:val="%1."/>
      <w:lvlJc w:val="left"/>
      <w:pPr>
        <w:tabs>
          <w:tab w:val="num" w:pos="0"/>
        </w:tabs>
        <w:ind w:left="144" w:hanging="144"/>
      </w:pPr>
      <w:rPr>
        <w:rFonts w:cs="Times New Roman" w:hint="default"/>
      </w:rPr>
    </w:lvl>
  </w:abstractNum>
  <w:abstractNum w:abstractNumId="7" w15:restartNumberingAfterBreak="0">
    <w:nsid w:val="27A92872"/>
    <w:multiLevelType w:val="hybridMultilevel"/>
    <w:tmpl w:val="F7201B4C"/>
    <w:lvl w:ilvl="0" w:tplc="882EE94E">
      <w:start w:val="1"/>
      <w:numFmt w:val="decimal"/>
      <w:lvlText w:val="%1."/>
      <w:lvlJc w:val="left"/>
      <w:pPr>
        <w:ind w:left="142" w:hanging="14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E668D5"/>
    <w:multiLevelType w:val="hybridMultilevel"/>
    <w:tmpl w:val="003EC212"/>
    <w:lvl w:ilvl="0" w:tplc="77209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70D3308"/>
    <w:multiLevelType w:val="multilevel"/>
    <w:tmpl w:val="C798A498"/>
    <w:lvl w:ilvl="0">
      <w:start w:val="1"/>
      <w:numFmt w:val="decimal"/>
      <w:lvlText w:val="%1."/>
      <w:lvlJc w:val="left"/>
      <w:pPr>
        <w:ind w:left="439" w:hanging="360"/>
      </w:pPr>
      <w:rPr>
        <w:rFonts w:ascii="Arial" w:eastAsia="??¨??" w:hAnsi="Arial" w:cs="Arial"/>
      </w:rPr>
    </w:lvl>
    <w:lvl w:ilvl="1">
      <w:start w:val="1"/>
      <w:numFmt w:val="lowerLetter"/>
      <w:lvlText w:val="%2)"/>
      <w:lvlJc w:val="left"/>
      <w:pPr>
        <w:ind w:left="919" w:hanging="420"/>
      </w:pPr>
    </w:lvl>
    <w:lvl w:ilvl="2">
      <w:start w:val="1"/>
      <w:numFmt w:val="lowerRoman"/>
      <w:lvlText w:val="%3."/>
      <w:lvlJc w:val="right"/>
      <w:pPr>
        <w:ind w:left="1339" w:hanging="420"/>
      </w:pPr>
    </w:lvl>
    <w:lvl w:ilvl="3">
      <w:start w:val="1"/>
      <w:numFmt w:val="decimal"/>
      <w:lvlText w:val="%4."/>
      <w:lvlJc w:val="left"/>
      <w:pPr>
        <w:ind w:left="1759" w:hanging="420"/>
      </w:pPr>
    </w:lvl>
    <w:lvl w:ilvl="4">
      <w:start w:val="1"/>
      <w:numFmt w:val="lowerLetter"/>
      <w:lvlText w:val="%5)"/>
      <w:lvlJc w:val="left"/>
      <w:pPr>
        <w:ind w:left="2179" w:hanging="420"/>
      </w:pPr>
    </w:lvl>
    <w:lvl w:ilvl="5">
      <w:start w:val="1"/>
      <w:numFmt w:val="lowerRoman"/>
      <w:lvlText w:val="%6."/>
      <w:lvlJc w:val="right"/>
      <w:pPr>
        <w:ind w:left="2599" w:hanging="420"/>
      </w:pPr>
    </w:lvl>
    <w:lvl w:ilvl="6">
      <w:start w:val="1"/>
      <w:numFmt w:val="decimal"/>
      <w:lvlText w:val="%7."/>
      <w:lvlJc w:val="left"/>
      <w:pPr>
        <w:ind w:left="3019" w:hanging="420"/>
      </w:pPr>
    </w:lvl>
    <w:lvl w:ilvl="7">
      <w:start w:val="1"/>
      <w:numFmt w:val="lowerLetter"/>
      <w:lvlText w:val="%8)"/>
      <w:lvlJc w:val="left"/>
      <w:pPr>
        <w:ind w:left="3439" w:hanging="420"/>
      </w:pPr>
    </w:lvl>
    <w:lvl w:ilvl="8">
      <w:start w:val="1"/>
      <w:numFmt w:val="lowerRoman"/>
      <w:lvlText w:val="%9."/>
      <w:lvlJc w:val="right"/>
      <w:pPr>
        <w:ind w:left="3859" w:hanging="420"/>
      </w:pPr>
    </w:lvl>
  </w:abstractNum>
  <w:abstractNum w:abstractNumId="10" w15:restartNumberingAfterBreak="0">
    <w:nsid w:val="3B7F475B"/>
    <w:multiLevelType w:val="hybridMultilevel"/>
    <w:tmpl w:val="0DDCFFAE"/>
    <w:lvl w:ilvl="0" w:tplc="6DCA713A">
      <w:start w:val="1"/>
      <w:numFmt w:val="decimal"/>
      <w:lvlText w:val="%1."/>
      <w:lvlJc w:val="left"/>
      <w:pPr>
        <w:ind w:left="439" w:hanging="360"/>
      </w:pPr>
      <w:rPr>
        <w:rFonts w:cs="Times New Roman"/>
      </w:rPr>
    </w:lvl>
    <w:lvl w:ilvl="1" w:tplc="04090019" w:tentative="1">
      <w:start w:val="1"/>
      <w:numFmt w:val="lowerLetter"/>
      <w:lvlText w:val="%2)"/>
      <w:lvlJc w:val="left"/>
      <w:pPr>
        <w:ind w:left="919" w:hanging="420"/>
      </w:pPr>
    </w:lvl>
    <w:lvl w:ilvl="2" w:tplc="0409001B" w:tentative="1">
      <w:start w:val="1"/>
      <w:numFmt w:val="lowerRoman"/>
      <w:lvlText w:val="%3."/>
      <w:lvlJc w:val="right"/>
      <w:pPr>
        <w:ind w:left="1339" w:hanging="420"/>
      </w:pPr>
    </w:lvl>
    <w:lvl w:ilvl="3" w:tplc="0409000F" w:tentative="1">
      <w:start w:val="1"/>
      <w:numFmt w:val="decimal"/>
      <w:lvlText w:val="%4."/>
      <w:lvlJc w:val="left"/>
      <w:pPr>
        <w:ind w:left="1759" w:hanging="420"/>
      </w:pPr>
    </w:lvl>
    <w:lvl w:ilvl="4" w:tplc="04090019" w:tentative="1">
      <w:start w:val="1"/>
      <w:numFmt w:val="lowerLetter"/>
      <w:lvlText w:val="%5)"/>
      <w:lvlJc w:val="left"/>
      <w:pPr>
        <w:ind w:left="2179" w:hanging="420"/>
      </w:pPr>
    </w:lvl>
    <w:lvl w:ilvl="5" w:tplc="0409001B" w:tentative="1">
      <w:start w:val="1"/>
      <w:numFmt w:val="lowerRoman"/>
      <w:lvlText w:val="%6."/>
      <w:lvlJc w:val="right"/>
      <w:pPr>
        <w:ind w:left="2599" w:hanging="420"/>
      </w:pPr>
    </w:lvl>
    <w:lvl w:ilvl="6" w:tplc="0409000F" w:tentative="1">
      <w:start w:val="1"/>
      <w:numFmt w:val="decimal"/>
      <w:lvlText w:val="%7."/>
      <w:lvlJc w:val="left"/>
      <w:pPr>
        <w:ind w:left="3019" w:hanging="420"/>
      </w:pPr>
    </w:lvl>
    <w:lvl w:ilvl="7" w:tplc="04090019" w:tentative="1">
      <w:start w:val="1"/>
      <w:numFmt w:val="lowerLetter"/>
      <w:lvlText w:val="%8)"/>
      <w:lvlJc w:val="left"/>
      <w:pPr>
        <w:ind w:left="3439" w:hanging="420"/>
      </w:pPr>
    </w:lvl>
    <w:lvl w:ilvl="8" w:tplc="0409001B" w:tentative="1">
      <w:start w:val="1"/>
      <w:numFmt w:val="lowerRoman"/>
      <w:lvlText w:val="%9."/>
      <w:lvlJc w:val="right"/>
      <w:pPr>
        <w:ind w:left="3859" w:hanging="420"/>
      </w:pPr>
    </w:lvl>
  </w:abstractNum>
  <w:abstractNum w:abstractNumId="11" w15:restartNumberingAfterBreak="0">
    <w:nsid w:val="3BAD214D"/>
    <w:multiLevelType w:val="multilevel"/>
    <w:tmpl w:val="734A43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3CD03FEE"/>
    <w:multiLevelType w:val="hybridMultilevel"/>
    <w:tmpl w:val="93A0D7E2"/>
    <w:lvl w:ilvl="0" w:tplc="0F22FBCC">
      <w:numFmt w:val="bullet"/>
      <w:lvlText w:val="•"/>
      <w:lvlJc w:val="left"/>
      <w:pPr>
        <w:ind w:left="420" w:hanging="4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E26011D"/>
    <w:multiLevelType w:val="hybridMultilevel"/>
    <w:tmpl w:val="8AA6748C"/>
    <w:lvl w:ilvl="0" w:tplc="C7CE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F0C61B4"/>
    <w:multiLevelType w:val="hybridMultilevel"/>
    <w:tmpl w:val="31B41FFE"/>
    <w:lvl w:ilvl="0" w:tplc="FF260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193660"/>
    <w:multiLevelType w:val="hybridMultilevel"/>
    <w:tmpl w:val="03B493F0"/>
    <w:lvl w:ilvl="0" w:tplc="0409000B">
      <w:start w:val="1"/>
      <w:numFmt w:val="bullet"/>
      <w:lvlText w:val=""/>
      <w:lvlJc w:val="left"/>
      <w:pPr>
        <w:ind w:left="578" w:hanging="420"/>
      </w:pPr>
      <w:rPr>
        <w:rFonts w:ascii="Wingdings" w:hAnsi="Wingdings" w:hint="default"/>
      </w:rPr>
    </w:lvl>
    <w:lvl w:ilvl="1" w:tplc="04090003" w:tentative="1">
      <w:start w:val="1"/>
      <w:numFmt w:val="bullet"/>
      <w:lvlText w:val=""/>
      <w:lvlJc w:val="left"/>
      <w:pPr>
        <w:ind w:left="998" w:hanging="420"/>
      </w:pPr>
      <w:rPr>
        <w:rFonts w:ascii="Wingdings" w:hAnsi="Wingdings" w:hint="default"/>
      </w:rPr>
    </w:lvl>
    <w:lvl w:ilvl="2" w:tplc="04090005"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3" w:tentative="1">
      <w:start w:val="1"/>
      <w:numFmt w:val="bullet"/>
      <w:lvlText w:val=""/>
      <w:lvlJc w:val="left"/>
      <w:pPr>
        <w:ind w:left="2258" w:hanging="420"/>
      </w:pPr>
      <w:rPr>
        <w:rFonts w:ascii="Wingdings" w:hAnsi="Wingdings" w:hint="default"/>
      </w:rPr>
    </w:lvl>
    <w:lvl w:ilvl="5" w:tplc="04090005"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3" w:tentative="1">
      <w:start w:val="1"/>
      <w:numFmt w:val="bullet"/>
      <w:lvlText w:val=""/>
      <w:lvlJc w:val="left"/>
      <w:pPr>
        <w:ind w:left="3518" w:hanging="420"/>
      </w:pPr>
      <w:rPr>
        <w:rFonts w:ascii="Wingdings" w:hAnsi="Wingdings" w:hint="default"/>
      </w:rPr>
    </w:lvl>
    <w:lvl w:ilvl="8" w:tplc="04090005" w:tentative="1">
      <w:start w:val="1"/>
      <w:numFmt w:val="bullet"/>
      <w:lvlText w:val=""/>
      <w:lvlJc w:val="left"/>
      <w:pPr>
        <w:ind w:left="3938" w:hanging="420"/>
      </w:pPr>
      <w:rPr>
        <w:rFonts w:ascii="Wingdings" w:hAnsi="Wingdings" w:hint="default"/>
      </w:rPr>
    </w:lvl>
  </w:abstractNum>
  <w:abstractNum w:abstractNumId="16" w15:restartNumberingAfterBreak="0">
    <w:nsid w:val="59961F47"/>
    <w:multiLevelType w:val="hybridMultilevel"/>
    <w:tmpl w:val="924AACD8"/>
    <w:lvl w:ilvl="0" w:tplc="B8C4D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AD16CC"/>
    <w:multiLevelType w:val="hybridMultilevel"/>
    <w:tmpl w:val="D166B194"/>
    <w:lvl w:ilvl="0" w:tplc="0D56E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A50877"/>
    <w:multiLevelType w:val="hybridMultilevel"/>
    <w:tmpl w:val="E50A2E52"/>
    <w:lvl w:ilvl="0" w:tplc="A3A446B4">
      <w:start w:val="1"/>
      <w:numFmt w:val="bullet"/>
      <w:lvlText w:val=""/>
      <w:lvlJc w:val="left"/>
      <w:pPr>
        <w:tabs>
          <w:tab w:val="num" w:pos="113"/>
        </w:tabs>
        <w:ind w:left="113" w:firstLine="29"/>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3832A56"/>
    <w:multiLevelType w:val="hybridMultilevel"/>
    <w:tmpl w:val="CE9E3C04"/>
    <w:lvl w:ilvl="0" w:tplc="D4021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A8743C"/>
    <w:multiLevelType w:val="hybridMultilevel"/>
    <w:tmpl w:val="723AB3EE"/>
    <w:lvl w:ilvl="0" w:tplc="0F22FBCC">
      <w:numFmt w:val="bullet"/>
      <w:lvlText w:val="•"/>
      <w:lvlJc w:val="left"/>
      <w:pPr>
        <w:ind w:left="420" w:hanging="4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0"/>
  </w:num>
  <w:num w:numId="4">
    <w:abstractNumId w:val="6"/>
  </w:num>
  <w:num w:numId="5">
    <w:abstractNumId w:val="15"/>
  </w:num>
  <w:num w:numId="6">
    <w:abstractNumId w:val="18"/>
  </w:num>
  <w:num w:numId="7">
    <w:abstractNumId w:val="12"/>
  </w:num>
  <w:num w:numId="8">
    <w:abstractNumId w:val="11"/>
  </w:num>
  <w:num w:numId="9">
    <w:abstractNumId w:val="10"/>
  </w:num>
  <w:num w:numId="10">
    <w:abstractNumId w:val="13"/>
  </w:num>
  <w:num w:numId="11">
    <w:abstractNumId w:val="9"/>
  </w:num>
  <w:num w:numId="12">
    <w:abstractNumId w:val="3"/>
  </w:num>
  <w:num w:numId="13">
    <w:abstractNumId w:val="4"/>
  </w:num>
  <w:num w:numId="14">
    <w:abstractNumId w:val="14"/>
  </w:num>
  <w:num w:numId="15">
    <w:abstractNumId w:val="16"/>
  </w:num>
  <w:num w:numId="16">
    <w:abstractNumId w:val="8"/>
  </w:num>
  <w:num w:numId="17">
    <w:abstractNumId w:val="17"/>
  </w:num>
  <w:num w:numId="18">
    <w:abstractNumId w:val="5"/>
  </w:num>
  <w:num w:numId="19">
    <w:abstractNumId w:val="19"/>
  </w:num>
  <w:num w:numId="20">
    <w:abstractNumId w:val="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90"/>
  <w:drawingGridVerticalSpacing w:val="122"/>
  <w:displayHorizontalDrawingGridEvery w:val="0"/>
  <w:displayVerticalDrawingGridEvery w:val="2"/>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7B5"/>
    <w:rsid w:val="00052AA2"/>
    <w:rsid w:val="0006738F"/>
    <w:rsid w:val="00083826"/>
    <w:rsid w:val="0008494C"/>
    <w:rsid w:val="00094FC9"/>
    <w:rsid w:val="00095089"/>
    <w:rsid w:val="000A78B3"/>
    <w:rsid w:val="000B10B7"/>
    <w:rsid w:val="000B62D9"/>
    <w:rsid w:val="000D6671"/>
    <w:rsid w:val="000E615B"/>
    <w:rsid w:val="0010380D"/>
    <w:rsid w:val="001262CC"/>
    <w:rsid w:val="0014088E"/>
    <w:rsid w:val="0014238A"/>
    <w:rsid w:val="00167144"/>
    <w:rsid w:val="00172A27"/>
    <w:rsid w:val="0019626C"/>
    <w:rsid w:val="001A405D"/>
    <w:rsid w:val="001B7BB8"/>
    <w:rsid w:val="001D2C50"/>
    <w:rsid w:val="001E34A3"/>
    <w:rsid w:val="001F1A1C"/>
    <w:rsid w:val="00203619"/>
    <w:rsid w:val="0020438B"/>
    <w:rsid w:val="00207434"/>
    <w:rsid w:val="002150AE"/>
    <w:rsid w:val="00254A92"/>
    <w:rsid w:val="0028541A"/>
    <w:rsid w:val="00295660"/>
    <w:rsid w:val="002A6725"/>
    <w:rsid w:val="002B20B3"/>
    <w:rsid w:val="002C5112"/>
    <w:rsid w:val="002E3CE1"/>
    <w:rsid w:val="002F7528"/>
    <w:rsid w:val="002F7C9F"/>
    <w:rsid w:val="003102D2"/>
    <w:rsid w:val="00311259"/>
    <w:rsid w:val="0031403E"/>
    <w:rsid w:val="00340446"/>
    <w:rsid w:val="00355E02"/>
    <w:rsid w:val="00363048"/>
    <w:rsid w:val="00371E44"/>
    <w:rsid w:val="00381863"/>
    <w:rsid w:val="0038511F"/>
    <w:rsid w:val="00391BA7"/>
    <w:rsid w:val="00394DF1"/>
    <w:rsid w:val="00396A19"/>
    <w:rsid w:val="00396A79"/>
    <w:rsid w:val="003B65B3"/>
    <w:rsid w:val="003C382A"/>
    <w:rsid w:val="003C71BF"/>
    <w:rsid w:val="003D29EA"/>
    <w:rsid w:val="003D3AD1"/>
    <w:rsid w:val="003E27DD"/>
    <w:rsid w:val="0042382B"/>
    <w:rsid w:val="00423B61"/>
    <w:rsid w:val="004322BD"/>
    <w:rsid w:val="00435A0A"/>
    <w:rsid w:val="00453DF8"/>
    <w:rsid w:val="004644B0"/>
    <w:rsid w:val="004959C4"/>
    <w:rsid w:val="004A1B1C"/>
    <w:rsid w:val="004A5C6D"/>
    <w:rsid w:val="004C0C65"/>
    <w:rsid w:val="004C5C72"/>
    <w:rsid w:val="004D501E"/>
    <w:rsid w:val="004E39EC"/>
    <w:rsid w:val="004E5C65"/>
    <w:rsid w:val="004F6F6E"/>
    <w:rsid w:val="00503D5E"/>
    <w:rsid w:val="005160FB"/>
    <w:rsid w:val="00530C3C"/>
    <w:rsid w:val="0053445C"/>
    <w:rsid w:val="00554F1D"/>
    <w:rsid w:val="00565695"/>
    <w:rsid w:val="005742BB"/>
    <w:rsid w:val="0057458C"/>
    <w:rsid w:val="00584310"/>
    <w:rsid w:val="005925A0"/>
    <w:rsid w:val="00592E3D"/>
    <w:rsid w:val="005B06A4"/>
    <w:rsid w:val="005B657A"/>
    <w:rsid w:val="005B7A7A"/>
    <w:rsid w:val="005C42F5"/>
    <w:rsid w:val="005C79B2"/>
    <w:rsid w:val="005D0588"/>
    <w:rsid w:val="005D4E8A"/>
    <w:rsid w:val="005E0048"/>
    <w:rsid w:val="005E011F"/>
    <w:rsid w:val="005E697C"/>
    <w:rsid w:val="0060739E"/>
    <w:rsid w:val="00610CFD"/>
    <w:rsid w:val="0061399A"/>
    <w:rsid w:val="00630A2E"/>
    <w:rsid w:val="00654C18"/>
    <w:rsid w:val="006732F2"/>
    <w:rsid w:val="00697C69"/>
    <w:rsid w:val="006A22CE"/>
    <w:rsid w:val="006A67BE"/>
    <w:rsid w:val="006B2365"/>
    <w:rsid w:val="006B570E"/>
    <w:rsid w:val="006D6762"/>
    <w:rsid w:val="00700DED"/>
    <w:rsid w:val="0072595B"/>
    <w:rsid w:val="007272E6"/>
    <w:rsid w:val="00737088"/>
    <w:rsid w:val="0074611C"/>
    <w:rsid w:val="00754903"/>
    <w:rsid w:val="007B1F17"/>
    <w:rsid w:val="007B27DC"/>
    <w:rsid w:val="007B2D22"/>
    <w:rsid w:val="007B7476"/>
    <w:rsid w:val="007E0E1C"/>
    <w:rsid w:val="00800FF5"/>
    <w:rsid w:val="00811FA5"/>
    <w:rsid w:val="008173A2"/>
    <w:rsid w:val="008251E7"/>
    <w:rsid w:val="008378F3"/>
    <w:rsid w:val="00850B27"/>
    <w:rsid w:val="008617D1"/>
    <w:rsid w:val="008624FA"/>
    <w:rsid w:val="008746E4"/>
    <w:rsid w:val="00897FDC"/>
    <w:rsid w:val="008A17CF"/>
    <w:rsid w:val="008A186E"/>
    <w:rsid w:val="00903265"/>
    <w:rsid w:val="00927E75"/>
    <w:rsid w:val="0093208E"/>
    <w:rsid w:val="00952ABB"/>
    <w:rsid w:val="00953712"/>
    <w:rsid w:val="0095746C"/>
    <w:rsid w:val="00957A3A"/>
    <w:rsid w:val="0096104C"/>
    <w:rsid w:val="00965726"/>
    <w:rsid w:val="00990756"/>
    <w:rsid w:val="00992BA9"/>
    <w:rsid w:val="009B11D7"/>
    <w:rsid w:val="009B3A55"/>
    <w:rsid w:val="009C75A1"/>
    <w:rsid w:val="009D5FFA"/>
    <w:rsid w:val="009F30E1"/>
    <w:rsid w:val="00A03D2C"/>
    <w:rsid w:val="00A0418A"/>
    <w:rsid w:val="00A1138C"/>
    <w:rsid w:val="00A14998"/>
    <w:rsid w:val="00A178C3"/>
    <w:rsid w:val="00A20524"/>
    <w:rsid w:val="00A413A9"/>
    <w:rsid w:val="00A459B1"/>
    <w:rsid w:val="00A90592"/>
    <w:rsid w:val="00AA2021"/>
    <w:rsid w:val="00AB4752"/>
    <w:rsid w:val="00AE3E8F"/>
    <w:rsid w:val="00AF0445"/>
    <w:rsid w:val="00AF1332"/>
    <w:rsid w:val="00B03903"/>
    <w:rsid w:val="00B113AF"/>
    <w:rsid w:val="00B11D0C"/>
    <w:rsid w:val="00B20DDC"/>
    <w:rsid w:val="00B62DCE"/>
    <w:rsid w:val="00B9566F"/>
    <w:rsid w:val="00BA1A1F"/>
    <w:rsid w:val="00BB27C6"/>
    <w:rsid w:val="00BD37FA"/>
    <w:rsid w:val="00BF7A9C"/>
    <w:rsid w:val="00C17E72"/>
    <w:rsid w:val="00C205D9"/>
    <w:rsid w:val="00C22A43"/>
    <w:rsid w:val="00C24232"/>
    <w:rsid w:val="00C371C7"/>
    <w:rsid w:val="00C6152C"/>
    <w:rsid w:val="00C6161B"/>
    <w:rsid w:val="00C627D7"/>
    <w:rsid w:val="00C71A6E"/>
    <w:rsid w:val="00C76CC1"/>
    <w:rsid w:val="00C95155"/>
    <w:rsid w:val="00C95D74"/>
    <w:rsid w:val="00C96E79"/>
    <w:rsid w:val="00CA2BFE"/>
    <w:rsid w:val="00CA3E6C"/>
    <w:rsid w:val="00CE004D"/>
    <w:rsid w:val="00CE3C1D"/>
    <w:rsid w:val="00CE7312"/>
    <w:rsid w:val="00CF1AD6"/>
    <w:rsid w:val="00CF6B9C"/>
    <w:rsid w:val="00D11AB7"/>
    <w:rsid w:val="00D1410F"/>
    <w:rsid w:val="00D2131B"/>
    <w:rsid w:val="00D42420"/>
    <w:rsid w:val="00D608C1"/>
    <w:rsid w:val="00D6117B"/>
    <w:rsid w:val="00D63E4B"/>
    <w:rsid w:val="00D77418"/>
    <w:rsid w:val="00D92609"/>
    <w:rsid w:val="00DA4C87"/>
    <w:rsid w:val="00DB0FE3"/>
    <w:rsid w:val="00DC393A"/>
    <w:rsid w:val="00DC4A6E"/>
    <w:rsid w:val="00DC7D33"/>
    <w:rsid w:val="00DD7D87"/>
    <w:rsid w:val="00E00DFC"/>
    <w:rsid w:val="00E0285B"/>
    <w:rsid w:val="00E07C7C"/>
    <w:rsid w:val="00E23145"/>
    <w:rsid w:val="00E353E1"/>
    <w:rsid w:val="00E65C69"/>
    <w:rsid w:val="00E84A43"/>
    <w:rsid w:val="00ED062F"/>
    <w:rsid w:val="00ED15D0"/>
    <w:rsid w:val="00ED67E1"/>
    <w:rsid w:val="00EE7FD0"/>
    <w:rsid w:val="00EF2A35"/>
    <w:rsid w:val="00F11A30"/>
    <w:rsid w:val="00F4380B"/>
    <w:rsid w:val="00F66620"/>
    <w:rsid w:val="00F72C39"/>
    <w:rsid w:val="00F74A73"/>
    <w:rsid w:val="00F95D58"/>
    <w:rsid w:val="00F96208"/>
    <w:rsid w:val="00F962F3"/>
    <w:rsid w:val="00F972A6"/>
    <w:rsid w:val="00FB3E0E"/>
    <w:rsid w:val="00FB6E0F"/>
    <w:rsid w:val="00FC4EEF"/>
    <w:rsid w:val="00FC6743"/>
    <w:rsid w:val="00FF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71005E31-E0D6-4741-8317-FFB33297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12" w:lineRule="atLeast"/>
      <w:jc w:val="both"/>
    </w:pPr>
    <w:rPr>
      <w:rFonts w:ascii="??ì?" w:eastAsia="??ì?" w:cs="??ì?"/>
      <w:sz w:val="18"/>
      <w:szCs w:val="18"/>
      <w:lang w:eastAsia="zh-CN"/>
    </w:rPr>
  </w:style>
  <w:style w:type="paragraph" w:styleId="Heading1">
    <w:name w:val="heading 1"/>
    <w:basedOn w:val="Normal"/>
    <w:next w:val="Normal"/>
    <w:link w:val="Heading1Char"/>
    <w:qFormat/>
    <w:pPr>
      <w:keepNext/>
      <w:spacing w:line="160" w:lineRule="atLeast"/>
      <w:ind w:left="90"/>
      <w:outlineLvl w:val="0"/>
    </w:pPr>
    <w:rPr>
      <w:b/>
      <w:bCs/>
      <w:kern w:val="44"/>
      <w:sz w:val="44"/>
      <w:szCs w:val="44"/>
    </w:rPr>
  </w:style>
  <w:style w:type="paragraph" w:styleId="Heading2">
    <w:name w:val="heading 2"/>
    <w:basedOn w:val="Normal"/>
    <w:next w:val="NormalIndent1"/>
    <w:link w:val="Heading2Char"/>
    <w:qFormat/>
    <w:pPr>
      <w:keepNext/>
      <w:spacing w:line="160" w:lineRule="atLeast"/>
      <w:outlineLvl w:val="1"/>
    </w:pPr>
    <w:rPr>
      <w:rFonts w:ascii="Cambria" w:eastAsia="SimSun" w:hAnsi="Cambria" w:cs="Cambria"/>
      <w:b/>
      <w:bCs/>
      <w:sz w:val="32"/>
      <w:szCs w:val="32"/>
    </w:rPr>
  </w:style>
  <w:style w:type="paragraph" w:styleId="Heading3">
    <w:name w:val="heading 3"/>
    <w:basedOn w:val="Normal"/>
    <w:next w:val="NormalIndent1"/>
    <w:link w:val="Heading3Char"/>
    <w:qFormat/>
    <w:pPr>
      <w:keepNext/>
      <w:spacing w:line="160" w:lineRule="atLeast"/>
      <w:jc w:val="center"/>
      <w:outlineLvl w:val="2"/>
    </w:pPr>
    <w:rPr>
      <w:b/>
      <w:bCs/>
      <w:sz w:val="32"/>
      <w:szCs w:val="32"/>
    </w:rPr>
  </w:style>
  <w:style w:type="paragraph" w:styleId="Heading4">
    <w:name w:val="heading 4"/>
    <w:basedOn w:val="Normal"/>
    <w:next w:val="NormalIndent1"/>
    <w:link w:val="Heading4Char"/>
    <w:qFormat/>
    <w:pPr>
      <w:keepNext/>
      <w:spacing w:line="160" w:lineRule="atLeast"/>
      <w:outlineLvl w:val="3"/>
    </w:pPr>
    <w:rPr>
      <w:rFonts w:ascii="Cambria" w:eastAsia="SimSun" w:hAnsi="Cambria" w:cs="Cambria"/>
      <w:b/>
      <w:bCs/>
      <w:sz w:val="28"/>
      <w:szCs w:val="28"/>
    </w:rPr>
  </w:style>
  <w:style w:type="paragraph" w:styleId="Heading5">
    <w:name w:val="heading 5"/>
    <w:basedOn w:val="Normal"/>
    <w:next w:val="Normal"/>
    <w:link w:val="Heading5Char"/>
    <w:qFormat/>
    <w:pPr>
      <w:keepNext/>
      <w:widowControl/>
      <w:spacing w:line="160" w:lineRule="atLeast"/>
      <w:jc w:val="center"/>
      <w:outlineLvl w:val="4"/>
    </w:pPr>
    <w:rPr>
      <w:b/>
      <w:bCs/>
      <w:sz w:val="28"/>
      <w:szCs w:val="28"/>
    </w:rPr>
  </w:style>
  <w:style w:type="paragraph" w:styleId="Heading6">
    <w:name w:val="heading 6"/>
    <w:basedOn w:val="Normal"/>
    <w:next w:val="Normal"/>
    <w:link w:val="Heading6Char"/>
    <w:qFormat/>
    <w:pPr>
      <w:keepNext/>
      <w:widowControl/>
      <w:spacing w:line="160" w:lineRule="atLeast"/>
      <w:jc w:val="center"/>
      <w:outlineLvl w:val="5"/>
    </w:pPr>
    <w:rPr>
      <w:rFonts w:ascii="Cambria" w:eastAsia="SimSun" w:hAnsi="Cambria" w:cs="Cambria"/>
      <w:b/>
      <w:bCs/>
      <w:sz w:val="24"/>
      <w:szCs w:val="24"/>
    </w:rPr>
  </w:style>
  <w:style w:type="paragraph" w:styleId="Heading7">
    <w:name w:val="heading 7"/>
    <w:basedOn w:val="Normal"/>
    <w:next w:val="Normal"/>
    <w:link w:val="Heading7Char"/>
    <w:qFormat/>
    <w:pPr>
      <w:keepNext/>
      <w:widowControl/>
      <w:spacing w:line="160" w:lineRule="atLeast"/>
      <w:jc w:val="left"/>
      <w:outlineLvl w:val="6"/>
    </w:pPr>
    <w:rPr>
      <w:b/>
      <w:bCs/>
      <w:sz w:val="24"/>
      <w:szCs w:val="24"/>
    </w:rPr>
  </w:style>
  <w:style w:type="paragraph" w:styleId="Heading8">
    <w:name w:val="heading 8"/>
    <w:basedOn w:val="Normal"/>
    <w:next w:val="NormalIndent1"/>
    <w:link w:val="Heading8Char"/>
    <w:qFormat/>
    <w:pPr>
      <w:keepNext/>
      <w:widowControl/>
      <w:spacing w:line="240" w:lineRule="auto"/>
      <w:jc w:val="center"/>
      <w:outlineLvl w:val="7"/>
    </w:pPr>
    <w:rPr>
      <w:rFonts w:ascii="Cambria" w:eastAsia="SimSun" w:hAnsi="Cambria" w:cs="Cambria"/>
      <w:sz w:val="24"/>
      <w:szCs w:val="24"/>
    </w:rPr>
  </w:style>
  <w:style w:type="paragraph" w:styleId="Heading9">
    <w:name w:val="heading 9"/>
    <w:basedOn w:val="Normal"/>
    <w:next w:val="NormalIndent1"/>
    <w:link w:val="Heading9Char"/>
    <w:qFormat/>
    <w:pPr>
      <w:keepNext/>
      <w:spacing w:line="160" w:lineRule="atLeast"/>
      <w:jc w:val="center"/>
      <w:outlineLvl w:val="8"/>
    </w:pPr>
    <w:rPr>
      <w:rFonts w:ascii="Cambria" w:eastAsia="SimSun" w:hAnsi="Cambria" w:cs="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character" w:customStyle="1" w:styleId="Heading9Char">
    <w:name w:val="Heading 9 Char"/>
    <w:link w:val="Heading9"/>
    <w:rPr>
      <w:rFonts w:ascii="Cambria" w:eastAsia="SimSun" w:hAnsi="Cambria" w:cs="Cambria"/>
      <w:kern w:val="0"/>
      <w:sz w:val="21"/>
      <w:szCs w:val="21"/>
    </w:rPr>
  </w:style>
  <w:style w:type="character" w:customStyle="1" w:styleId="FooterChar">
    <w:name w:val="Footer Char"/>
    <w:link w:val="Footer"/>
    <w:rPr>
      <w:rFonts w:ascii="??ì?" w:eastAsia="??ì?" w:cs="??ì?"/>
      <w:kern w:val="0"/>
      <w:sz w:val="18"/>
      <w:szCs w:val="18"/>
    </w:rPr>
  </w:style>
  <w:style w:type="character" w:customStyle="1" w:styleId="BodyText3Char">
    <w:name w:val="Body Text 3 Char"/>
    <w:link w:val="BodyText31"/>
    <w:rPr>
      <w:rFonts w:ascii="??ì?" w:eastAsia="??ì?" w:cs="??ì?"/>
      <w:kern w:val="0"/>
      <w:sz w:val="16"/>
      <w:szCs w:val="16"/>
    </w:rPr>
  </w:style>
  <w:style w:type="character" w:customStyle="1" w:styleId="BalloonTextChar">
    <w:name w:val="Balloon Text Char"/>
    <w:link w:val="BalloonText"/>
    <w:rPr>
      <w:rFonts w:ascii="??ì?" w:eastAsia="??ì?" w:cs="??ì?"/>
      <w:kern w:val="0"/>
      <w:sz w:val="2"/>
      <w:szCs w:val="2"/>
    </w:rPr>
  </w:style>
  <w:style w:type="character" w:customStyle="1" w:styleId="PageNumber1">
    <w:name w:val="Page Number1"/>
    <w:rPr>
      <w:rFonts w:cs="Times New Roman"/>
    </w:rPr>
  </w:style>
  <w:style w:type="character" w:styleId="FollowedHyperlink">
    <w:name w:val="FollowedHyperlink"/>
    <w:rPr>
      <w:rFonts w:cs="Times New Roman"/>
      <w:color w:val="800080"/>
      <w:u w:val="single"/>
    </w:rPr>
  </w:style>
  <w:style w:type="character" w:customStyle="1" w:styleId="Heading8Char">
    <w:name w:val="Heading 8 Char"/>
    <w:link w:val="Heading8"/>
    <w:rPr>
      <w:rFonts w:ascii="Cambria" w:eastAsia="SimSun" w:hAnsi="Cambria" w:cs="Cambria"/>
      <w:kern w:val="0"/>
      <w:sz w:val="24"/>
      <w:szCs w:val="24"/>
    </w:rPr>
  </w:style>
  <w:style w:type="character" w:customStyle="1" w:styleId="Heading1Char">
    <w:name w:val="Heading 1 Char"/>
    <w:link w:val="Heading1"/>
    <w:rPr>
      <w:rFonts w:ascii="??ì?" w:eastAsia="??ì?" w:cs="??ì?"/>
      <w:b/>
      <w:bCs/>
      <w:kern w:val="44"/>
      <w:sz w:val="44"/>
      <w:szCs w:val="44"/>
    </w:rPr>
  </w:style>
  <w:style w:type="character" w:customStyle="1" w:styleId="Heading3Char">
    <w:name w:val="Heading 3 Char"/>
    <w:link w:val="Heading3"/>
    <w:rPr>
      <w:rFonts w:ascii="??ì?" w:eastAsia="??ì?" w:cs="??ì?"/>
      <w:b/>
      <w:bCs/>
      <w:kern w:val="0"/>
      <w:sz w:val="32"/>
      <w:szCs w:val="32"/>
    </w:rPr>
  </w:style>
  <w:style w:type="character" w:customStyle="1" w:styleId="BodyText2Char">
    <w:name w:val="Body Text 2 Char"/>
    <w:link w:val="BodyText21"/>
    <w:rPr>
      <w:rFonts w:ascii="??ì?" w:eastAsia="??ì?" w:cs="??ì?"/>
      <w:kern w:val="0"/>
      <w:sz w:val="18"/>
      <w:szCs w:val="18"/>
    </w:rPr>
  </w:style>
  <w:style w:type="character" w:customStyle="1" w:styleId="BodyTextChar">
    <w:name w:val="Body Text Char"/>
    <w:link w:val="BodyText"/>
    <w:rPr>
      <w:rFonts w:ascii="??ì?" w:eastAsia="??ì?" w:cs="??ì?"/>
      <w:kern w:val="0"/>
      <w:sz w:val="18"/>
      <w:szCs w:val="18"/>
    </w:rPr>
  </w:style>
  <w:style w:type="character" w:customStyle="1" w:styleId="BodyTextIndent3Char">
    <w:name w:val="Body Text Indent 3 Char"/>
    <w:link w:val="BodyTextIndent31"/>
    <w:rPr>
      <w:rFonts w:ascii="??ì?" w:eastAsia="??ì?" w:cs="??ì?"/>
      <w:kern w:val="0"/>
      <w:sz w:val="16"/>
      <w:szCs w:val="16"/>
    </w:rPr>
  </w:style>
  <w:style w:type="character" w:customStyle="1" w:styleId="Heading4Char">
    <w:name w:val="Heading 4 Char"/>
    <w:link w:val="Heading4"/>
    <w:rPr>
      <w:rFonts w:ascii="Cambria" w:eastAsia="SimSun" w:hAnsi="Cambria" w:cs="Cambria"/>
      <w:b/>
      <w:bCs/>
      <w:kern w:val="0"/>
      <w:sz w:val="28"/>
      <w:szCs w:val="28"/>
    </w:rPr>
  </w:style>
  <w:style w:type="character" w:customStyle="1" w:styleId="BodyTextIndentChar">
    <w:name w:val="Body Text Indent Char"/>
    <w:link w:val="BodyTextIndent1"/>
    <w:rPr>
      <w:rFonts w:ascii="??ì?" w:eastAsia="??ì?" w:cs="??ì?"/>
      <w:kern w:val="0"/>
      <w:sz w:val="18"/>
      <w:szCs w:val="18"/>
    </w:rPr>
  </w:style>
  <w:style w:type="character" w:customStyle="1" w:styleId="Heading6Char">
    <w:name w:val="Heading 6 Char"/>
    <w:link w:val="Heading6"/>
    <w:rPr>
      <w:rFonts w:ascii="Cambria" w:eastAsia="SimSun" w:hAnsi="Cambria" w:cs="Cambria"/>
      <w:b/>
      <w:bCs/>
      <w:kern w:val="0"/>
      <w:sz w:val="24"/>
      <w:szCs w:val="24"/>
    </w:rPr>
  </w:style>
  <w:style w:type="character" w:customStyle="1" w:styleId="Heading2Char">
    <w:name w:val="Heading 2 Char"/>
    <w:link w:val="Heading2"/>
    <w:rPr>
      <w:rFonts w:ascii="Cambria" w:eastAsia="SimSun" w:hAnsi="Cambria" w:cs="Cambria"/>
      <w:b/>
      <w:bCs/>
      <w:kern w:val="0"/>
      <w:sz w:val="32"/>
      <w:szCs w:val="32"/>
    </w:rPr>
  </w:style>
  <w:style w:type="character" w:customStyle="1" w:styleId="Heading7Char">
    <w:name w:val="Heading 7 Char"/>
    <w:link w:val="Heading7"/>
    <w:rPr>
      <w:rFonts w:ascii="??ì?" w:eastAsia="??ì?" w:cs="??ì?"/>
      <w:b/>
      <w:bCs/>
      <w:kern w:val="0"/>
      <w:sz w:val="24"/>
      <w:szCs w:val="24"/>
    </w:rPr>
  </w:style>
  <w:style w:type="character" w:styleId="FootnoteReference">
    <w:name w:val="footnote reference"/>
    <w:rPr>
      <w:rFonts w:cs="Times New Roman"/>
      <w:vertAlign w:val="superscript"/>
    </w:rPr>
  </w:style>
  <w:style w:type="character" w:customStyle="1" w:styleId="HeaderChar">
    <w:name w:val="Header Char"/>
    <w:link w:val="Header"/>
    <w:rPr>
      <w:rFonts w:ascii="??ì?" w:eastAsia="??ì?" w:cs="??ì?"/>
      <w:kern w:val="0"/>
      <w:sz w:val="18"/>
      <w:szCs w:val="18"/>
    </w:rPr>
  </w:style>
  <w:style w:type="character" w:customStyle="1" w:styleId="Heading5Char">
    <w:name w:val="Heading 5 Char"/>
    <w:link w:val="Heading5"/>
    <w:rPr>
      <w:rFonts w:ascii="??ì?" w:eastAsia="??ì?" w:cs="??ì?"/>
      <w:b/>
      <w:bCs/>
      <w:kern w:val="0"/>
      <w:sz w:val="28"/>
      <w:szCs w:val="28"/>
    </w:rPr>
  </w:style>
  <w:style w:type="character" w:customStyle="1" w:styleId="FootnoteTextChar">
    <w:name w:val="Footnote Text Char"/>
    <w:link w:val="FootnoteText"/>
    <w:rPr>
      <w:rFonts w:ascii="??ì?" w:eastAsia="??ì?" w:cs="??ì?"/>
      <w:kern w:val="0"/>
      <w:sz w:val="18"/>
      <w:szCs w:val="18"/>
    </w:rPr>
  </w:style>
  <w:style w:type="character" w:customStyle="1" w:styleId="DocumentMapChar">
    <w:name w:val="Document Map Char"/>
    <w:link w:val="DocumentMap1"/>
    <w:rPr>
      <w:rFonts w:eastAsia="??ì?" w:cs="Times New Roman"/>
      <w:kern w:val="0"/>
      <w:sz w:val="2"/>
      <w:szCs w:val="2"/>
    </w:rPr>
  </w:style>
  <w:style w:type="paragraph" w:styleId="Footer">
    <w:name w:val="footer"/>
    <w:basedOn w:val="Normal"/>
    <w:link w:val="FooterChar"/>
    <w:pPr>
      <w:tabs>
        <w:tab w:val="center" w:pos="4153"/>
        <w:tab w:val="right" w:pos="8306"/>
      </w:tabs>
      <w:snapToGrid w:val="0"/>
      <w:spacing w:line="240" w:lineRule="atLeast"/>
      <w:jc w:val="left"/>
    </w:pPr>
  </w:style>
  <w:style w:type="paragraph" w:styleId="BalloonText">
    <w:name w:val="Balloon Text"/>
    <w:basedOn w:val="Normal"/>
    <w:link w:val="BalloonTextChar"/>
    <w:rPr>
      <w:sz w:val="2"/>
      <w:szCs w:val="2"/>
    </w:rPr>
  </w:style>
  <w:style w:type="paragraph" w:styleId="FootnoteText">
    <w:name w:val="footnote text"/>
    <w:basedOn w:val="Normal"/>
    <w:link w:val="FootnoteTextChar"/>
    <w:pPr>
      <w:snapToGrid w:val="0"/>
      <w:jc w:val="left"/>
    </w:pPr>
  </w:style>
  <w:style w:type="paragraph" w:styleId="BodyText">
    <w:name w:val="Body Text"/>
    <w:basedOn w:val="Normal"/>
    <w:link w:val="BodyTextChar"/>
    <w:pPr>
      <w:spacing w:line="160" w:lineRule="atLeast"/>
    </w:pPr>
  </w:style>
  <w:style w:type="paragraph" w:customStyle="1" w:styleId="BodyTextIndent1">
    <w:name w:val="Body Text Indent1"/>
    <w:basedOn w:val="Normal"/>
    <w:link w:val="BodyTextIndentChar"/>
    <w:pPr>
      <w:spacing w:line="160" w:lineRule="atLeast"/>
      <w:ind w:left="360" w:hanging="360"/>
    </w:pPr>
  </w:style>
  <w:style w:type="paragraph" w:styleId="ListBullet">
    <w:name w:val="List Bullet"/>
    <w:basedOn w:val="Normal"/>
    <w:pPr>
      <w:tabs>
        <w:tab w:val="left" w:pos="360"/>
      </w:tabs>
      <w:ind w:left="360" w:hanging="360"/>
    </w:pPr>
  </w:style>
  <w:style w:type="paragraph" w:customStyle="1" w:styleId="BodyText31">
    <w:name w:val="Body Text 31"/>
    <w:basedOn w:val="Normal"/>
    <w:link w:val="BodyText3Char"/>
    <w:pPr>
      <w:widowControl/>
      <w:spacing w:line="160" w:lineRule="atLeast"/>
      <w:jc w:val="left"/>
    </w:pPr>
    <w:rPr>
      <w:sz w:val="16"/>
      <w:szCs w:val="16"/>
    </w:rPr>
  </w:style>
  <w:style w:type="paragraph" w:customStyle="1" w:styleId="BodyTextIndent31">
    <w:name w:val="Body Text Indent 31"/>
    <w:basedOn w:val="Normal"/>
    <w:link w:val="BodyTextIndent3Char"/>
    <w:pPr>
      <w:overflowPunct w:val="0"/>
      <w:autoSpaceDE w:val="0"/>
      <w:autoSpaceDN w:val="0"/>
      <w:adjustRightInd w:val="0"/>
      <w:spacing w:after="60" w:line="200" w:lineRule="exact"/>
      <w:ind w:left="357"/>
      <w:textAlignment w:val="baseline"/>
    </w:pPr>
    <w:rPr>
      <w:sz w:val="16"/>
      <w:szCs w:val="16"/>
    </w:rPr>
  </w:style>
  <w:style w:type="paragraph" w:styleId="Header">
    <w:name w:val="header"/>
    <w:basedOn w:val="Normal"/>
    <w:link w:val="HeaderChar"/>
    <w:pPr>
      <w:pBdr>
        <w:bottom w:val="single" w:sz="6" w:space="1" w:color="auto"/>
      </w:pBdr>
      <w:tabs>
        <w:tab w:val="center" w:pos="4153"/>
        <w:tab w:val="right" w:pos="8306"/>
      </w:tabs>
      <w:snapToGrid w:val="0"/>
      <w:spacing w:line="240" w:lineRule="atLeast"/>
      <w:jc w:val="center"/>
    </w:pPr>
  </w:style>
  <w:style w:type="paragraph" w:customStyle="1" w:styleId="DocumentMap1">
    <w:name w:val="Document Map1"/>
    <w:basedOn w:val="Normal"/>
    <w:link w:val="DocumentMapChar"/>
    <w:pPr>
      <w:shd w:val="clear" w:color="auto" w:fill="000080"/>
    </w:pPr>
    <w:rPr>
      <w:rFonts w:cs="Times New Roman"/>
      <w:sz w:val="2"/>
      <w:szCs w:val="2"/>
    </w:rPr>
  </w:style>
  <w:style w:type="paragraph" w:customStyle="1" w:styleId="List1">
    <w:name w:val="List1"/>
    <w:basedOn w:val="Normal"/>
    <w:pPr>
      <w:ind w:left="360" w:hanging="360"/>
    </w:pPr>
  </w:style>
  <w:style w:type="paragraph" w:customStyle="1" w:styleId="BodyText21">
    <w:name w:val="Body Text 21"/>
    <w:basedOn w:val="Normal"/>
    <w:link w:val="BodyText2Char"/>
    <w:pPr>
      <w:spacing w:line="160" w:lineRule="atLeast"/>
      <w:jc w:val="center"/>
    </w:pPr>
  </w:style>
  <w:style w:type="paragraph" w:customStyle="1" w:styleId="BlockText1">
    <w:name w:val="Block Text1"/>
    <w:basedOn w:val="Normal"/>
    <w:pPr>
      <w:tabs>
        <w:tab w:val="left" w:pos="360"/>
      </w:tabs>
      <w:spacing w:line="160" w:lineRule="atLeast"/>
      <w:ind w:left="90" w:right="-56"/>
    </w:pPr>
    <w:rPr>
      <w:rFonts w:ascii="Times New Roman" w:eastAsia="??¨??" w:cs="Times New Roman"/>
      <w:color w:val="000000"/>
    </w:rPr>
  </w:style>
  <w:style w:type="paragraph" w:customStyle="1" w:styleId="ListParagraph1">
    <w:name w:val="List Paragraph1"/>
    <w:basedOn w:val="Normal"/>
    <w:pPr>
      <w:ind w:firstLineChars="200" w:firstLine="420"/>
    </w:pPr>
  </w:style>
  <w:style w:type="paragraph" w:customStyle="1" w:styleId="NormalIndent1">
    <w:name w:val="Normal Indent1"/>
    <w:basedOn w:val="Normal"/>
    <w:pPr>
      <w:ind w:firstLine="420"/>
    </w:pPr>
  </w:style>
  <w:style w:type="paragraph" w:customStyle="1" w:styleId="NoSpacing1">
    <w:name w:val="No Spacing1"/>
    <w:pPr>
      <w:widowControl w:val="0"/>
      <w:spacing w:line="120" w:lineRule="exact"/>
      <w:jc w:val="both"/>
    </w:pPr>
    <w:rPr>
      <w:rFonts w:ascii="??ì?" w:eastAsia="??ì?" w:cs="??ì?"/>
      <w:sz w:val="18"/>
      <w:szCs w:val="18"/>
      <w:lang w:eastAsia="zh-CN"/>
    </w:rPr>
  </w:style>
  <w:style w:type="paragraph" w:styleId="Caption">
    <w:name w:val="caption"/>
    <w:basedOn w:val="Normal"/>
    <w:next w:val="Normal"/>
    <w:qFormat/>
    <w:pPr>
      <w:spacing w:before="152" w:after="160"/>
    </w:pPr>
  </w:style>
  <w:style w:type="paragraph" w:customStyle="1" w:styleId="1">
    <w:name w:val="Ñ¡¡¡¡¡¡¡¡¡¡¡¡¡¡¡¡¡¡¡¡¡¡¡¡¡¡¡¡¡¡¡¡¡¡ì¬¬¬¬¬¬¬¬¬¬¬¬¬¬¬¬´Ê½1"/>
    <w:basedOn w:val="Normal"/>
    <w:pPr>
      <w:spacing w:line="160" w:lineRule="atLeast"/>
    </w:pPr>
    <w:rPr>
      <w:rFonts w:ascii="Times New Roman" w:eastAsia="SimSun" w:cs="Times New Roman"/>
      <w:lang w:eastAsia="en-US"/>
    </w:rPr>
  </w:style>
  <w:style w:type="paragraph" w:styleId="BodyText3">
    <w:name w:val="Body Text 3"/>
    <w:basedOn w:val="Normal"/>
    <w:rsid w:val="00697C69"/>
    <w:pPr>
      <w:spacing w:after="120"/>
    </w:pPr>
    <w:rPr>
      <w:sz w:val="16"/>
      <w:szCs w:val="16"/>
    </w:rPr>
  </w:style>
  <w:style w:type="paragraph" w:styleId="NormalIndent">
    <w:name w:val="Normal Indent"/>
    <w:basedOn w:val="Normal"/>
    <w:rsid w:val="002A6725"/>
    <w:pPr>
      <w:ind w:firstLine="420"/>
    </w:pPr>
  </w:style>
  <w:style w:type="paragraph" w:customStyle="1" w:styleId="10">
    <w:name w:val="无间隔1"/>
    <w:rsid w:val="001A405D"/>
    <w:pPr>
      <w:widowControl w:val="0"/>
      <w:jc w:val="both"/>
    </w:pPr>
    <w:rPr>
      <w:rFonts w:ascii="??ì?" w:eastAsia="??ì?" w:cs="??ì?"/>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5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8500</Characters>
  <Application>Microsoft Office Word</Application>
  <DocSecurity>0</DocSecurity>
  <PresentationFormat/>
  <Lines>70</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ACON *hCG</vt:lpstr>
    </vt:vector>
  </TitlesOfParts>
  <Company>Meridian Bioscience, Inc.</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*hCG</dc:title>
  <dc:subject/>
  <dc:creator>h.x</dc:creator>
  <cp:keywords/>
  <cp:lastModifiedBy>Rolih, Susan</cp:lastModifiedBy>
  <cp:revision>3</cp:revision>
  <cp:lastPrinted>2014-09-25T14:02:00Z</cp:lastPrinted>
  <dcterms:created xsi:type="dcterms:W3CDTF">2017-02-16T21:38:00Z</dcterms:created>
  <dcterms:modified xsi:type="dcterms:W3CDTF">2017-02-16T21:39:00Z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