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613" w:rsidRPr="00D9330A" w:rsidRDefault="00C05613" w:rsidP="00657C84">
      <w:pPr>
        <w:tabs>
          <w:tab w:val="left" w:pos="2340"/>
        </w:tabs>
        <w:spacing w:after="120" w:line="240" w:lineRule="auto"/>
        <w:ind w:left="720" w:hanging="720"/>
        <w:rPr>
          <w:rFonts w:ascii="Engravers MT" w:eastAsia="Times New Roman" w:hAnsi="Engravers MT" w:cs="Times New Roman"/>
          <w:b/>
          <w:color w:val="0070C0"/>
          <w:sz w:val="20"/>
          <w:szCs w:val="36"/>
        </w:rPr>
      </w:pPr>
      <w:r>
        <w:rPr>
          <w:rFonts w:ascii="Engravers MT" w:eastAsia="Times New Roman" w:hAnsi="Engravers MT" w:cs="Times New Roman"/>
          <w:b/>
          <w:noProof/>
          <w:color w:val="0070C0"/>
          <w:sz w:val="36"/>
          <w:szCs w:val="36"/>
        </w:rPr>
        <w:drawing>
          <wp:inline distT="0" distB="0" distL="0" distR="0">
            <wp:extent cx="334981" cy="327804"/>
            <wp:effectExtent l="19050" t="0" r="7919" b="0"/>
            <wp:docPr id="1" name="Picture 1" descr="C:\Documents and Settings\QualityPc\My Documents\Downloads\weld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QualityPc\My Documents\Downloads\weldon LOGO.jpg"/>
                    <pic:cNvPicPr>
                      <a:picLocks noChangeAspect="1" noChangeArrowheads="1"/>
                    </pic:cNvPicPr>
                  </pic:nvPicPr>
                  <pic:blipFill>
                    <a:blip r:embed="rId5"/>
                    <a:srcRect/>
                    <a:stretch>
                      <a:fillRect/>
                    </a:stretch>
                  </pic:blipFill>
                  <pic:spPr bwMode="auto">
                    <a:xfrm>
                      <a:off x="0" y="0"/>
                      <a:ext cx="334805" cy="327632"/>
                    </a:xfrm>
                    <a:prstGeom prst="rect">
                      <a:avLst/>
                    </a:prstGeom>
                    <a:noFill/>
                    <a:ln w="9525">
                      <a:noFill/>
                      <a:miter lim="800000"/>
                      <a:headEnd/>
                      <a:tailEnd/>
                    </a:ln>
                  </pic:spPr>
                </pic:pic>
              </a:graphicData>
            </a:graphic>
          </wp:inline>
        </w:drawing>
      </w:r>
      <w:r w:rsidRPr="00D9330A">
        <w:rPr>
          <w:rFonts w:ascii="Engravers MT" w:eastAsia="Times New Roman" w:hAnsi="Engravers MT" w:cs="Times New Roman"/>
          <w:b/>
          <w:color w:val="0070C0"/>
          <w:sz w:val="20"/>
          <w:szCs w:val="36"/>
        </w:rPr>
        <w:t>WELDON BIOTECH</w:t>
      </w:r>
    </w:p>
    <w:p w:rsidR="00C05613" w:rsidRPr="00D9330A" w:rsidRDefault="00C05613" w:rsidP="00657C84">
      <w:pPr>
        <w:spacing w:after="0" w:line="240" w:lineRule="auto"/>
        <w:rPr>
          <w:rFonts w:ascii="Times New Roman" w:eastAsia="Times New Roman" w:hAnsi="Times New Roman" w:cs="Times New Roman"/>
          <w:b/>
          <w:i/>
          <w:color w:val="0070C0"/>
          <w:sz w:val="18"/>
          <w:szCs w:val="18"/>
        </w:rPr>
      </w:pPr>
      <w:r w:rsidRPr="00D9330A">
        <w:rPr>
          <w:rFonts w:ascii="Times New Roman" w:eastAsia="Times New Roman" w:hAnsi="Times New Roman" w:cs="Times New Roman"/>
          <w:b/>
          <w:i/>
          <w:color w:val="0070C0"/>
          <w:sz w:val="18"/>
          <w:szCs w:val="18"/>
        </w:rPr>
        <w:t>Inspiration for Life Sciences</w:t>
      </w:r>
    </w:p>
    <w:tbl>
      <w:tblPr>
        <w:tblpPr w:leftFromText="180" w:rightFromText="180" w:bottomFromText="160" w:vertAnchor="page" w:horzAnchor="margin" w:tblpY="1848"/>
        <w:tblW w:w="3331" w:type="dxa"/>
        <w:tblLook w:val="04A0"/>
      </w:tblPr>
      <w:tblGrid>
        <w:gridCol w:w="3331"/>
      </w:tblGrid>
      <w:tr w:rsidR="00657C84" w:rsidRPr="00D9330A" w:rsidTr="001B6932">
        <w:trPr>
          <w:trHeight w:val="484"/>
        </w:trPr>
        <w:tc>
          <w:tcPr>
            <w:tcW w:w="3331" w:type="dxa"/>
            <w:tcBorders>
              <w:top w:val="single" w:sz="8" w:space="0" w:color="auto"/>
              <w:left w:val="single" w:sz="8" w:space="0" w:color="auto"/>
              <w:bottom w:val="nil"/>
              <w:right w:val="single" w:sz="8" w:space="0" w:color="000000"/>
            </w:tcBorders>
            <w:shd w:val="clear" w:color="auto" w:fill="0000FF"/>
            <w:noWrap/>
            <w:vAlign w:val="center"/>
            <w:hideMark/>
          </w:tcPr>
          <w:p w:rsidR="00657C84" w:rsidRPr="00D9330A" w:rsidRDefault="00657C84" w:rsidP="00657C84">
            <w:pPr>
              <w:spacing w:after="0" w:line="240" w:lineRule="auto"/>
              <w:ind w:right="14"/>
              <w:jc w:val="center"/>
              <w:rPr>
                <w:rFonts w:ascii="Times New Roman" w:hAnsi="Times New Roman"/>
                <w:b/>
                <w:bCs/>
                <w:color w:val="FFFFFF"/>
                <w:sz w:val="16"/>
                <w:szCs w:val="28"/>
                <w:lang w:bidi="pa-IN"/>
              </w:rPr>
            </w:pPr>
            <w:proofErr w:type="spellStart"/>
            <w:r w:rsidRPr="00BA405E">
              <w:rPr>
                <w:rFonts w:ascii="Times New Roman" w:hAnsi="Times New Roman"/>
                <w:b/>
                <w:bCs/>
                <w:color w:val="FFFFFF"/>
                <w:sz w:val="24"/>
                <w:szCs w:val="28"/>
              </w:rPr>
              <w:t>Wel</w:t>
            </w:r>
            <w:proofErr w:type="spellEnd"/>
            <w:r w:rsidRPr="00BA405E">
              <w:rPr>
                <w:rFonts w:ascii="Times New Roman" w:hAnsi="Times New Roman"/>
                <w:b/>
                <w:bCs/>
                <w:color w:val="FFFFFF"/>
                <w:sz w:val="24"/>
                <w:szCs w:val="28"/>
              </w:rPr>
              <w:t>-</w:t>
            </w:r>
            <w:r w:rsidRPr="00BA405E">
              <w:rPr>
                <w:rFonts w:ascii="Times New Roman" w:hAnsi="Times New Roman"/>
                <w:b/>
                <w:i/>
                <w:iCs/>
                <w:color w:val="FFFFFF"/>
                <w:sz w:val="24"/>
                <w:szCs w:val="28"/>
              </w:rPr>
              <w:t>Lisa</w:t>
            </w:r>
            <w:r w:rsidRPr="00BA405E">
              <w:rPr>
                <w:rFonts w:ascii="Times New Roman" w:hAnsi="Times New Roman"/>
                <w:b/>
                <w:bCs/>
                <w:color w:val="FFFFFF"/>
                <w:sz w:val="24"/>
                <w:szCs w:val="28"/>
              </w:rPr>
              <w:t xml:space="preserve"> Thyroid Stimulating Hormone (TSH) ELISA</w:t>
            </w:r>
          </w:p>
        </w:tc>
      </w:tr>
    </w:tbl>
    <w:p w:rsidR="001B6932" w:rsidRPr="00BA405E" w:rsidRDefault="00C05613" w:rsidP="00BA405E">
      <w:pPr>
        <w:spacing w:after="0" w:line="0" w:lineRule="atLeast"/>
        <w:jc w:val="center"/>
        <w:rPr>
          <w:rFonts w:ascii="Arial Narrow" w:eastAsia="Arial Narrow" w:hAnsi="Arial Narrow"/>
          <w:b/>
          <w:color w:val="4F81BD"/>
        </w:rPr>
      </w:pPr>
      <w:r w:rsidRPr="00BA405E">
        <w:rPr>
          <w:rFonts w:ascii="Arial Narrow" w:eastAsia="Arial Narrow" w:hAnsi="Arial Narrow"/>
          <w:b/>
          <w:color w:val="4F81BD"/>
        </w:rPr>
        <w:t>Cat.No.TSH-105WB (96 Tests)</w:t>
      </w:r>
    </w:p>
    <w:p w:rsidR="00BA405E" w:rsidRPr="00BA405E" w:rsidRDefault="00BA405E" w:rsidP="00BA405E">
      <w:pPr>
        <w:spacing w:after="0" w:line="0" w:lineRule="atLeast"/>
        <w:jc w:val="center"/>
        <w:rPr>
          <w:rFonts w:ascii="Arial Narrow" w:eastAsia="Arial Narrow" w:hAnsi="Arial Narrow"/>
          <w:b/>
          <w:color w:val="4F81BD"/>
          <w:sz w:val="24"/>
        </w:rPr>
      </w:pPr>
    </w:p>
    <w:p w:rsidR="00657C84" w:rsidRDefault="00C05613" w:rsidP="00657C84">
      <w:pPr>
        <w:spacing w:line="0" w:lineRule="atLeast"/>
        <w:rPr>
          <w:rFonts w:ascii="Arial Narrow" w:eastAsia="Arial Narrow" w:hAnsi="Arial Narrow"/>
          <w:b/>
        </w:rPr>
      </w:pPr>
      <w:r w:rsidRPr="00045E59">
        <w:rPr>
          <w:rFonts w:ascii="Arial Narrow" w:eastAsia="Arial Narrow" w:hAnsi="Arial Narrow"/>
          <w:b/>
        </w:rPr>
        <w:t>INTENDED USE</w:t>
      </w:r>
    </w:p>
    <w:p w:rsidR="00C05613" w:rsidRPr="00657C84" w:rsidRDefault="00C05613" w:rsidP="001B6932">
      <w:pPr>
        <w:spacing w:line="0" w:lineRule="atLeast"/>
        <w:jc w:val="both"/>
        <w:rPr>
          <w:rFonts w:ascii="Arial Narrow" w:eastAsia="Arial Narrow" w:hAnsi="Arial Narrow"/>
          <w:b/>
        </w:rPr>
      </w:pPr>
      <w:r w:rsidRPr="00045E59">
        <w:rPr>
          <w:rFonts w:ascii="Arial Narrow" w:eastAsia="Arial Narrow" w:hAnsi="Arial Narrow"/>
        </w:rPr>
        <w:t xml:space="preserve">The </w:t>
      </w:r>
      <w:proofErr w:type="spellStart"/>
      <w:r w:rsidRPr="00045E59">
        <w:rPr>
          <w:rFonts w:ascii="Arial Narrow" w:eastAsia="Arial Narrow" w:hAnsi="Arial Narrow"/>
        </w:rPr>
        <w:t>Wel</w:t>
      </w:r>
      <w:proofErr w:type="spellEnd"/>
      <w:r w:rsidRPr="00045E59">
        <w:rPr>
          <w:rFonts w:ascii="Arial Narrow" w:eastAsia="Arial Narrow" w:hAnsi="Arial Narrow"/>
        </w:rPr>
        <w:t>-Lisa</w:t>
      </w:r>
      <w:r>
        <w:rPr>
          <w:rFonts w:ascii="Arial Narrow" w:eastAsia="Arial Narrow" w:hAnsi="Arial Narrow"/>
        </w:rPr>
        <w:t xml:space="preserve"> TSH</w:t>
      </w:r>
      <w:r w:rsidRPr="00045E59">
        <w:rPr>
          <w:rFonts w:ascii="Arial Narrow" w:eastAsia="Arial Narrow" w:hAnsi="Arial Narrow"/>
        </w:rPr>
        <w:t xml:space="preserve">, </w:t>
      </w:r>
      <w:r>
        <w:rPr>
          <w:rFonts w:ascii="Arial Narrow" w:eastAsia="Arial Narrow" w:hAnsi="Arial Narrow"/>
        </w:rPr>
        <w:t xml:space="preserve">A solid </w:t>
      </w:r>
      <w:r w:rsidRPr="00E87B80">
        <w:rPr>
          <w:rFonts w:ascii="Arial Narrow" w:eastAsia="Arial Narrow" w:hAnsi="Arial Narrow"/>
        </w:rPr>
        <w:t>phase</w:t>
      </w:r>
      <w:r>
        <w:rPr>
          <w:rFonts w:ascii="Arial Narrow" w:eastAsia="Arial Narrow" w:hAnsi="Arial Narrow"/>
        </w:rPr>
        <w:t xml:space="preserve"> enzyme i</w:t>
      </w:r>
      <w:r w:rsidRPr="00E87B80">
        <w:rPr>
          <w:rFonts w:ascii="Arial Narrow" w:eastAsia="Arial Narrow" w:hAnsi="Arial Narrow"/>
        </w:rPr>
        <w:t>mmunoassay</w:t>
      </w:r>
      <w:r>
        <w:rPr>
          <w:rFonts w:ascii="Arial Narrow" w:eastAsia="Arial Narrow" w:hAnsi="Arial Narrow"/>
        </w:rPr>
        <w:t xml:space="preserve"> </w:t>
      </w:r>
      <w:r w:rsidRPr="00E87B80">
        <w:rPr>
          <w:rFonts w:ascii="Arial Narrow" w:eastAsia="Arial Narrow" w:hAnsi="Arial Narrow"/>
        </w:rPr>
        <w:t>for</w:t>
      </w:r>
      <w:r>
        <w:rPr>
          <w:rFonts w:ascii="Arial Narrow" w:eastAsia="Arial Narrow" w:hAnsi="Arial Narrow"/>
        </w:rPr>
        <w:t xml:space="preserve"> </w:t>
      </w:r>
      <w:r w:rsidRPr="00E87B80">
        <w:rPr>
          <w:rFonts w:ascii="Arial Narrow" w:eastAsia="Arial Narrow" w:hAnsi="Arial Narrow"/>
        </w:rPr>
        <w:t>the</w:t>
      </w:r>
      <w:r>
        <w:rPr>
          <w:rFonts w:ascii="Arial Narrow" w:eastAsia="Arial Narrow" w:hAnsi="Arial Narrow"/>
        </w:rPr>
        <w:t xml:space="preserve"> </w:t>
      </w:r>
      <w:r w:rsidRPr="00E87B80">
        <w:rPr>
          <w:rFonts w:ascii="Arial Narrow" w:eastAsia="Arial Narrow" w:hAnsi="Arial Narrow"/>
        </w:rPr>
        <w:t>quantitative</w:t>
      </w:r>
      <w:r>
        <w:rPr>
          <w:rFonts w:ascii="Arial Narrow" w:eastAsia="Arial Narrow" w:hAnsi="Arial Narrow"/>
        </w:rPr>
        <w:t xml:space="preserve"> </w:t>
      </w:r>
      <w:r w:rsidRPr="00E87B80">
        <w:rPr>
          <w:rFonts w:ascii="Arial Narrow" w:eastAsia="Arial Narrow" w:hAnsi="Arial Narrow"/>
        </w:rPr>
        <w:t>determination</w:t>
      </w:r>
      <w:r>
        <w:rPr>
          <w:rFonts w:ascii="Arial Narrow" w:eastAsia="Arial Narrow" w:hAnsi="Arial Narrow"/>
        </w:rPr>
        <w:t xml:space="preserve"> </w:t>
      </w:r>
      <w:r w:rsidRPr="00E87B80">
        <w:rPr>
          <w:rFonts w:ascii="Arial Narrow" w:eastAsia="Arial Narrow" w:hAnsi="Arial Narrow"/>
        </w:rPr>
        <w:t>of</w:t>
      </w:r>
      <w:r>
        <w:rPr>
          <w:rFonts w:ascii="Arial Narrow" w:eastAsia="Arial Narrow" w:hAnsi="Arial Narrow"/>
        </w:rPr>
        <w:t xml:space="preserve"> </w:t>
      </w:r>
      <w:r w:rsidRPr="00E87B80">
        <w:rPr>
          <w:rFonts w:ascii="Arial Narrow" w:eastAsia="Arial Narrow" w:hAnsi="Arial Narrow"/>
        </w:rPr>
        <w:t>TSH</w:t>
      </w:r>
      <w:r>
        <w:rPr>
          <w:rFonts w:ascii="Arial Narrow" w:eastAsia="Arial Narrow" w:hAnsi="Arial Narrow"/>
        </w:rPr>
        <w:t xml:space="preserve"> </w:t>
      </w:r>
      <w:r w:rsidRPr="00E87B80">
        <w:rPr>
          <w:rFonts w:ascii="Arial Narrow" w:eastAsia="Arial Narrow" w:hAnsi="Arial Narrow"/>
        </w:rPr>
        <w:t>in blood serum or plasma. This</w:t>
      </w:r>
      <w:r>
        <w:rPr>
          <w:rFonts w:ascii="Arial Narrow" w:eastAsia="Arial Narrow" w:hAnsi="Arial Narrow"/>
        </w:rPr>
        <w:t xml:space="preserve"> </w:t>
      </w:r>
      <w:r w:rsidRPr="00E87B80">
        <w:rPr>
          <w:rFonts w:ascii="Arial Narrow" w:eastAsia="Arial Narrow" w:hAnsi="Arial Narrow"/>
        </w:rPr>
        <w:t>kit</w:t>
      </w:r>
      <w:r>
        <w:rPr>
          <w:rFonts w:ascii="Arial Narrow" w:eastAsia="Arial Narrow" w:hAnsi="Arial Narrow"/>
        </w:rPr>
        <w:t xml:space="preserve"> </w:t>
      </w:r>
      <w:r w:rsidRPr="00E87B80">
        <w:rPr>
          <w:rFonts w:ascii="Arial Narrow" w:eastAsia="Arial Narrow" w:hAnsi="Arial Narrow"/>
        </w:rPr>
        <w:t>is</w:t>
      </w:r>
      <w:r>
        <w:rPr>
          <w:rFonts w:ascii="Arial Narrow" w:eastAsia="Arial Narrow" w:hAnsi="Arial Narrow"/>
        </w:rPr>
        <w:t xml:space="preserve"> </w:t>
      </w:r>
      <w:r w:rsidRPr="00E87B80">
        <w:rPr>
          <w:rFonts w:ascii="Arial Narrow" w:eastAsia="Arial Narrow" w:hAnsi="Arial Narrow"/>
        </w:rPr>
        <w:t>designed</w:t>
      </w:r>
      <w:r>
        <w:rPr>
          <w:rFonts w:ascii="Arial Narrow" w:eastAsia="Arial Narrow" w:hAnsi="Arial Narrow"/>
        </w:rPr>
        <w:t xml:space="preserve"> </w:t>
      </w:r>
      <w:r w:rsidRPr="00E87B80">
        <w:rPr>
          <w:rFonts w:ascii="Arial Narrow" w:eastAsia="Arial Narrow" w:hAnsi="Arial Narrow"/>
        </w:rPr>
        <w:t>for</w:t>
      </w:r>
      <w:r w:rsidR="00657C84">
        <w:rPr>
          <w:rFonts w:ascii="Arial Narrow" w:eastAsia="Arial Narrow" w:hAnsi="Arial Narrow"/>
        </w:rPr>
        <w:t xml:space="preserve"> </w:t>
      </w:r>
      <w:r w:rsidRPr="00E87B80">
        <w:rPr>
          <w:rFonts w:ascii="Arial Narrow" w:eastAsia="Arial Narrow" w:hAnsi="Arial Narrow"/>
        </w:rPr>
        <w:t>m</w:t>
      </w:r>
      <w:r w:rsidR="00657C84">
        <w:rPr>
          <w:rFonts w:ascii="Arial Narrow" w:eastAsia="Arial Narrow" w:hAnsi="Arial Narrow"/>
        </w:rPr>
        <w:t>e</w:t>
      </w:r>
      <w:r w:rsidRPr="00E87B80">
        <w:rPr>
          <w:rFonts w:ascii="Arial Narrow" w:eastAsia="Arial Narrow" w:hAnsi="Arial Narrow"/>
        </w:rPr>
        <w:t>asurement</w:t>
      </w:r>
      <w:r>
        <w:rPr>
          <w:rFonts w:ascii="Arial Narrow" w:eastAsia="Arial Narrow" w:hAnsi="Arial Narrow"/>
        </w:rPr>
        <w:t xml:space="preserve"> </w:t>
      </w:r>
      <w:r w:rsidRPr="00E87B80">
        <w:rPr>
          <w:rFonts w:ascii="Arial Narrow" w:eastAsia="Arial Narrow" w:hAnsi="Arial Narrow"/>
        </w:rPr>
        <w:t>of</w:t>
      </w:r>
      <w:r>
        <w:rPr>
          <w:rFonts w:ascii="Arial Narrow" w:eastAsia="Arial Narrow" w:hAnsi="Arial Narrow"/>
        </w:rPr>
        <w:t xml:space="preserve"> </w:t>
      </w:r>
      <w:r w:rsidRPr="00E87B80">
        <w:rPr>
          <w:rFonts w:ascii="Arial Narrow" w:eastAsia="Arial Narrow" w:hAnsi="Arial Narrow"/>
        </w:rPr>
        <w:t>TSH</w:t>
      </w:r>
      <w:r>
        <w:rPr>
          <w:rFonts w:ascii="Arial Narrow" w:eastAsia="Arial Narrow" w:hAnsi="Arial Narrow"/>
        </w:rPr>
        <w:t xml:space="preserve"> </w:t>
      </w:r>
      <w:r w:rsidRPr="00E87B80">
        <w:rPr>
          <w:rFonts w:ascii="Arial Narrow" w:eastAsia="Arial Narrow" w:hAnsi="Arial Narrow"/>
        </w:rPr>
        <w:t>in</w:t>
      </w:r>
      <w:r>
        <w:rPr>
          <w:rFonts w:ascii="Arial Narrow" w:eastAsia="Arial Narrow" w:hAnsi="Arial Narrow"/>
        </w:rPr>
        <w:t xml:space="preserve"> </w:t>
      </w:r>
      <w:r w:rsidRPr="00E87B80">
        <w:rPr>
          <w:rFonts w:ascii="Arial Narrow" w:eastAsia="Arial Narrow" w:hAnsi="Arial Narrow"/>
        </w:rPr>
        <w:t>blood</w:t>
      </w:r>
      <w:r>
        <w:rPr>
          <w:rFonts w:ascii="Arial Narrow" w:eastAsia="Arial Narrow" w:hAnsi="Arial Narrow"/>
        </w:rPr>
        <w:t xml:space="preserve"> </w:t>
      </w:r>
      <w:r w:rsidRPr="00E87B80">
        <w:rPr>
          <w:rFonts w:ascii="Arial Narrow" w:eastAsia="Arial Narrow" w:hAnsi="Arial Narrow"/>
        </w:rPr>
        <w:t>serum</w:t>
      </w:r>
      <w:r>
        <w:rPr>
          <w:rFonts w:ascii="Arial Narrow" w:eastAsia="Arial Narrow" w:hAnsi="Arial Narrow"/>
        </w:rPr>
        <w:t xml:space="preserve"> </w:t>
      </w:r>
      <w:r w:rsidRPr="00E87B80">
        <w:rPr>
          <w:rFonts w:ascii="Arial Narrow" w:eastAsia="Arial Narrow" w:hAnsi="Arial Narrow"/>
        </w:rPr>
        <w:t>or</w:t>
      </w:r>
      <w:r>
        <w:rPr>
          <w:rFonts w:ascii="Arial Narrow" w:eastAsia="Arial Narrow" w:hAnsi="Arial Narrow"/>
        </w:rPr>
        <w:t xml:space="preserve"> </w:t>
      </w:r>
      <w:r w:rsidRPr="00E87B80">
        <w:rPr>
          <w:rFonts w:ascii="Arial Narrow" w:eastAsia="Arial Narrow" w:hAnsi="Arial Narrow"/>
        </w:rPr>
        <w:t>plasma</w:t>
      </w:r>
      <w:r>
        <w:rPr>
          <w:rFonts w:ascii="Arial Narrow" w:eastAsia="Arial Narrow" w:hAnsi="Arial Narrow"/>
        </w:rPr>
        <w:t xml:space="preserve">. </w:t>
      </w:r>
      <w:r w:rsidRPr="00E87B80">
        <w:rPr>
          <w:rFonts w:ascii="Arial Narrow" w:eastAsia="Arial Narrow" w:hAnsi="Arial Narrow"/>
        </w:rPr>
        <w:t>For</w:t>
      </w:r>
      <w:r>
        <w:rPr>
          <w:rFonts w:ascii="Arial Narrow" w:eastAsia="Arial Narrow" w:hAnsi="Arial Narrow"/>
        </w:rPr>
        <w:t xml:space="preserve"> </w:t>
      </w:r>
      <w:r w:rsidRPr="00E87B80">
        <w:rPr>
          <w:rFonts w:ascii="Arial Narrow" w:eastAsia="Arial Narrow" w:hAnsi="Arial Narrow"/>
        </w:rPr>
        <w:t>possibility</w:t>
      </w:r>
      <w:r>
        <w:rPr>
          <w:rFonts w:ascii="Arial Narrow" w:eastAsia="Arial Narrow" w:hAnsi="Arial Narrow"/>
        </w:rPr>
        <w:t xml:space="preserve"> </w:t>
      </w:r>
      <w:r w:rsidRPr="00E87B80">
        <w:rPr>
          <w:rFonts w:ascii="Arial Narrow" w:eastAsia="Arial Narrow" w:hAnsi="Arial Narrow"/>
        </w:rPr>
        <w:t>of</w:t>
      </w:r>
      <w:r>
        <w:rPr>
          <w:rFonts w:ascii="Arial Narrow" w:eastAsia="Arial Narrow" w:hAnsi="Arial Narrow"/>
        </w:rPr>
        <w:t xml:space="preserve"> </w:t>
      </w:r>
      <w:r w:rsidRPr="00E87B80">
        <w:rPr>
          <w:rFonts w:ascii="Arial Narrow" w:eastAsia="Arial Narrow" w:hAnsi="Arial Narrow"/>
        </w:rPr>
        <w:t>use</w:t>
      </w:r>
      <w:r>
        <w:rPr>
          <w:rFonts w:ascii="Arial Narrow" w:eastAsia="Arial Narrow" w:hAnsi="Arial Narrow"/>
        </w:rPr>
        <w:t xml:space="preserve"> </w:t>
      </w:r>
      <w:r w:rsidRPr="00E87B80">
        <w:rPr>
          <w:rFonts w:ascii="Arial Narrow" w:eastAsia="Arial Narrow" w:hAnsi="Arial Narrow"/>
        </w:rPr>
        <w:t>with</w:t>
      </w:r>
      <w:r>
        <w:rPr>
          <w:rFonts w:ascii="Arial Narrow" w:eastAsia="Arial Narrow" w:hAnsi="Arial Narrow"/>
        </w:rPr>
        <w:t xml:space="preserve"> </w:t>
      </w:r>
      <w:r w:rsidRPr="00E87B80">
        <w:rPr>
          <w:rFonts w:ascii="Arial Narrow" w:eastAsia="Arial Narrow" w:hAnsi="Arial Narrow"/>
        </w:rPr>
        <w:t>others</w:t>
      </w:r>
      <w:r>
        <w:rPr>
          <w:rFonts w:ascii="Arial Narrow" w:eastAsia="Arial Narrow" w:hAnsi="Arial Narrow"/>
        </w:rPr>
        <w:t xml:space="preserve"> s</w:t>
      </w:r>
      <w:r w:rsidRPr="00E87B80">
        <w:rPr>
          <w:rFonts w:ascii="Arial Narrow" w:eastAsia="Arial Narrow" w:hAnsi="Arial Narrow"/>
        </w:rPr>
        <w:t>ample</w:t>
      </w:r>
      <w:r>
        <w:rPr>
          <w:rFonts w:ascii="Arial Narrow" w:eastAsia="Arial Narrow" w:hAnsi="Arial Narrow"/>
        </w:rPr>
        <w:t xml:space="preserve"> </w:t>
      </w:r>
      <w:r w:rsidRPr="00E87B80">
        <w:rPr>
          <w:rFonts w:ascii="Arial Narrow" w:eastAsia="Arial Narrow" w:hAnsi="Arial Narrow"/>
        </w:rPr>
        <w:t>types,</w:t>
      </w:r>
      <w:r>
        <w:rPr>
          <w:rFonts w:ascii="Arial Narrow" w:eastAsia="Arial Narrow" w:hAnsi="Arial Narrow"/>
        </w:rPr>
        <w:t xml:space="preserve"> Please </w:t>
      </w:r>
      <w:r w:rsidRPr="00E87B80">
        <w:rPr>
          <w:rFonts w:ascii="Arial Narrow" w:eastAsia="Arial Narrow" w:hAnsi="Arial Narrow"/>
        </w:rPr>
        <w:t>refer</w:t>
      </w:r>
      <w:r>
        <w:rPr>
          <w:rFonts w:ascii="Arial Narrow" w:eastAsia="Arial Narrow" w:hAnsi="Arial Narrow"/>
        </w:rPr>
        <w:t xml:space="preserve"> </w:t>
      </w:r>
      <w:r w:rsidRPr="00E87B80">
        <w:rPr>
          <w:rFonts w:ascii="Arial Narrow" w:eastAsia="Arial Narrow" w:hAnsi="Arial Narrow"/>
        </w:rPr>
        <w:t>to</w:t>
      </w:r>
      <w:r>
        <w:rPr>
          <w:rFonts w:ascii="Arial Narrow" w:eastAsia="Arial Narrow" w:hAnsi="Arial Narrow"/>
        </w:rPr>
        <w:t xml:space="preserve"> </w:t>
      </w:r>
      <w:r w:rsidRPr="00E87B80">
        <w:rPr>
          <w:rFonts w:ascii="Arial Narrow" w:eastAsia="Arial Narrow" w:hAnsi="Arial Narrow"/>
        </w:rPr>
        <w:t>Application</w:t>
      </w:r>
      <w:r>
        <w:rPr>
          <w:rFonts w:ascii="Arial Narrow" w:eastAsia="Arial Narrow" w:hAnsi="Arial Narrow"/>
        </w:rPr>
        <w:t xml:space="preserve"> n</w:t>
      </w:r>
      <w:r w:rsidRPr="00E87B80">
        <w:rPr>
          <w:rFonts w:ascii="Arial Narrow" w:eastAsia="Arial Narrow" w:hAnsi="Arial Narrow"/>
        </w:rPr>
        <w:t>otes</w:t>
      </w:r>
      <w:r>
        <w:rPr>
          <w:rFonts w:ascii="Arial Narrow" w:eastAsia="Arial Narrow" w:hAnsi="Arial Narrow"/>
        </w:rPr>
        <w:t xml:space="preserve"> </w:t>
      </w:r>
      <w:r w:rsidRPr="00E87B80">
        <w:rPr>
          <w:rFonts w:ascii="Arial Narrow" w:eastAsia="Arial Narrow" w:hAnsi="Arial Narrow"/>
        </w:rPr>
        <w:t>(on</w:t>
      </w:r>
      <w:r>
        <w:rPr>
          <w:rFonts w:ascii="Arial Narrow" w:eastAsia="Arial Narrow" w:hAnsi="Arial Narrow"/>
        </w:rPr>
        <w:t xml:space="preserve"> </w:t>
      </w:r>
      <w:r w:rsidRPr="00E87B80">
        <w:rPr>
          <w:rFonts w:ascii="Arial Narrow" w:eastAsia="Arial Narrow" w:hAnsi="Arial Narrow"/>
        </w:rPr>
        <w:t>request).</w:t>
      </w:r>
      <w:r w:rsidRPr="00657C84">
        <w:rPr>
          <w:rFonts w:ascii="Arial Narrow" w:eastAsia="Arial Narrow" w:hAnsi="Arial Narrow"/>
        </w:rPr>
        <w:t xml:space="preserve">The kit contains reagents sufficient for 96 determinations and allows analyzing 41unknown samples in duplicates. </w:t>
      </w:r>
    </w:p>
    <w:p w:rsidR="00657C84" w:rsidRDefault="00C05613" w:rsidP="00657C84">
      <w:pPr>
        <w:spacing w:line="0" w:lineRule="atLeast"/>
        <w:rPr>
          <w:rFonts w:ascii="Arial Narrow" w:eastAsia="Arial Narrow" w:hAnsi="Arial Narrow"/>
          <w:b/>
        </w:rPr>
      </w:pPr>
      <w:r w:rsidRPr="00045E59">
        <w:rPr>
          <w:rFonts w:ascii="Arial Narrow" w:eastAsia="Arial Narrow" w:hAnsi="Arial Narrow"/>
          <w:b/>
        </w:rPr>
        <w:t>SUMMARY AND EXPLANATION</w:t>
      </w:r>
    </w:p>
    <w:p w:rsidR="00C05613" w:rsidRPr="00657C84" w:rsidRDefault="00C05613" w:rsidP="001B6932">
      <w:pPr>
        <w:spacing w:line="0" w:lineRule="atLeast"/>
        <w:jc w:val="both"/>
        <w:rPr>
          <w:rFonts w:ascii="Arial Narrow" w:eastAsia="Arial Narrow" w:hAnsi="Arial Narrow"/>
          <w:b/>
        </w:rPr>
      </w:pPr>
      <w:r w:rsidRPr="007475A0">
        <w:rPr>
          <w:rFonts w:ascii="Arial Narrow" w:eastAsia="Arial Narrow" w:hAnsi="Arial Narrow"/>
        </w:rPr>
        <w:t>Thyroid</w:t>
      </w:r>
      <w:r>
        <w:rPr>
          <w:rFonts w:ascii="Arial Narrow" w:eastAsia="Arial Narrow" w:hAnsi="Arial Narrow"/>
        </w:rPr>
        <w:t xml:space="preserve"> </w:t>
      </w:r>
      <w:r w:rsidRPr="007475A0">
        <w:rPr>
          <w:rFonts w:ascii="Arial Narrow" w:eastAsia="Arial Narrow" w:hAnsi="Arial Narrow"/>
        </w:rPr>
        <w:t>stimulating</w:t>
      </w:r>
      <w:r>
        <w:rPr>
          <w:rFonts w:ascii="Arial Narrow" w:eastAsia="Arial Narrow" w:hAnsi="Arial Narrow"/>
        </w:rPr>
        <w:t xml:space="preserve"> </w:t>
      </w:r>
      <w:r w:rsidRPr="007475A0">
        <w:rPr>
          <w:rFonts w:ascii="Arial Narrow" w:eastAsia="Arial Narrow" w:hAnsi="Arial Narrow"/>
        </w:rPr>
        <w:t>hormone</w:t>
      </w:r>
      <w:r>
        <w:rPr>
          <w:rFonts w:ascii="Arial Narrow" w:eastAsia="Arial Narrow" w:hAnsi="Arial Narrow"/>
        </w:rPr>
        <w:t xml:space="preserve"> </w:t>
      </w:r>
      <w:r w:rsidRPr="007475A0">
        <w:rPr>
          <w:rFonts w:ascii="Arial Narrow" w:eastAsia="Arial Narrow" w:hAnsi="Arial Narrow"/>
        </w:rPr>
        <w:t>(TSH)</w:t>
      </w:r>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Pr="007475A0">
        <w:rPr>
          <w:rFonts w:ascii="Arial Narrow" w:eastAsia="Arial Narrow" w:hAnsi="Arial Narrow"/>
        </w:rPr>
        <w:t>a</w:t>
      </w:r>
      <w:r>
        <w:rPr>
          <w:rFonts w:ascii="Arial Narrow" w:eastAsia="Arial Narrow" w:hAnsi="Arial Narrow"/>
        </w:rPr>
        <w:t xml:space="preserve"> </w:t>
      </w:r>
      <w:r w:rsidRPr="007475A0">
        <w:rPr>
          <w:rFonts w:ascii="Arial Narrow" w:eastAsia="Arial Narrow" w:hAnsi="Arial Narrow"/>
        </w:rPr>
        <w:t>glycoprotein</w:t>
      </w:r>
      <w:r>
        <w:rPr>
          <w:rFonts w:ascii="Arial Narrow" w:eastAsia="Arial Narrow" w:hAnsi="Arial Narrow"/>
        </w:rPr>
        <w:t xml:space="preserve"> </w:t>
      </w:r>
      <w:r w:rsidRPr="007475A0">
        <w:rPr>
          <w:rFonts w:ascii="Arial Narrow" w:eastAsia="Arial Narrow" w:hAnsi="Arial Narrow"/>
        </w:rPr>
        <w:t>with molecular weightca.30</w:t>
      </w:r>
      <w:r>
        <w:rPr>
          <w:rFonts w:ascii="Arial Narrow" w:eastAsia="Arial Narrow" w:hAnsi="Arial Narrow"/>
        </w:rPr>
        <w:t xml:space="preserve"> KD </w:t>
      </w:r>
      <w:r w:rsidRPr="007475A0">
        <w:rPr>
          <w:rFonts w:ascii="Arial Narrow" w:eastAsia="Arial Narrow" w:hAnsi="Arial Narrow"/>
        </w:rPr>
        <w:t>which</w:t>
      </w:r>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Pr="007475A0">
        <w:rPr>
          <w:rFonts w:ascii="Arial Narrow" w:eastAsia="Arial Narrow" w:hAnsi="Arial Narrow"/>
        </w:rPr>
        <w:t>secreted</w:t>
      </w:r>
      <w:r>
        <w:rPr>
          <w:rFonts w:ascii="Arial Narrow" w:eastAsia="Arial Narrow" w:hAnsi="Arial Narrow"/>
        </w:rPr>
        <w:t xml:space="preserve"> </w:t>
      </w:r>
      <w:r w:rsidRPr="007475A0">
        <w:rPr>
          <w:rFonts w:ascii="Arial Narrow" w:eastAsia="Arial Narrow" w:hAnsi="Arial Narrow"/>
        </w:rPr>
        <w:t>by</w:t>
      </w:r>
      <w:r>
        <w:rPr>
          <w:rFonts w:ascii="Arial Narrow" w:eastAsia="Arial Narrow" w:hAnsi="Arial Narrow"/>
        </w:rPr>
        <w:t xml:space="preserve"> </w:t>
      </w:r>
      <w:proofErr w:type="spellStart"/>
      <w:r w:rsidRPr="007475A0">
        <w:rPr>
          <w:rFonts w:ascii="Arial Narrow" w:eastAsia="Arial Narrow" w:hAnsi="Arial Narrow"/>
        </w:rPr>
        <w:t>hypophysis</w:t>
      </w:r>
      <w:proofErr w:type="spellEnd"/>
      <w:r w:rsidRPr="007475A0">
        <w:rPr>
          <w:rFonts w:ascii="Arial Narrow" w:eastAsia="Arial Narrow" w:hAnsi="Arial Narrow"/>
        </w:rPr>
        <w:t>.</w:t>
      </w:r>
      <w:r>
        <w:rPr>
          <w:rFonts w:ascii="Arial Narrow" w:eastAsia="Arial Narrow" w:hAnsi="Arial Narrow"/>
        </w:rPr>
        <w:t xml:space="preserve"> </w:t>
      </w:r>
      <w:r w:rsidRPr="007475A0">
        <w:rPr>
          <w:rFonts w:ascii="Arial Narrow" w:eastAsia="Arial Narrow" w:hAnsi="Arial Narrow"/>
        </w:rPr>
        <w:t>A</w:t>
      </w:r>
      <w:r>
        <w:rPr>
          <w:rFonts w:ascii="Arial Narrow" w:eastAsia="Arial Narrow" w:hAnsi="Arial Narrow"/>
        </w:rPr>
        <w:t xml:space="preserve"> </w:t>
      </w:r>
      <w:r w:rsidRPr="007475A0">
        <w:rPr>
          <w:rFonts w:ascii="Arial Narrow" w:eastAsia="Arial Narrow" w:hAnsi="Arial Narrow"/>
        </w:rPr>
        <w:t>molecule</w:t>
      </w:r>
      <w:r>
        <w:rPr>
          <w:rFonts w:ascii="Arial Narrow" w:eastAsia="Arial Narrow" w:hAnsi="Arial Narrow"/>
        </w:rPr>
        <w:t xml:space="preserve"> </w:t>
      </w:r>
      <w:r w:rsidRPr="007475A0">
        <w:rPr>
          <w:rFonts w:ascii="Arial Narrow" w:eastAsia="Arial Narrow" w:hAnsi="Arial Narrow"/>
        </w:rPr>
        <w:t>of</w:t>
      </w:r>
      <w:r>
        <w:rPr>
          <w:rFonts w:ascii="Arial Narrow" w:eastAsia="Arial Narrow" w:hAnsi="Arial Narrow"/>
        </w:rPr>
        <w:t xml:space="preserve"> </w:t>
      </w:r>
      <w:r w:rsidRPr="007475A0">
        <w:rPr>
          <w:rFonts w:ascii="Arial Narrow" w:eastAsia="Arial Narrow" w:hAnsi="Arial Narrow"/>
        </w:rPr>
        <w:t>TSH</w:t>
      </w:r>
      <w:r>
        <w:rPr>
          <w:rFonts w:ascii="Arial Narrow" w:eastAsia="Arial Narrow" w:hAnsi="Arial Narrow"/>
        </w:rPr>
        <w:t xml:space="preserve"> </w:t>
      </w:r>
      <w:r w:rsidRPr="007475A0">
        <w:rPr>
          <w:rFonts w:ascii="Arial Narrow" w:eastAsia="Arial Narrow" w:hAnsi="Arial Narrow"/>
        </w:rPr>
        <w:t>consists</w:t>
      </w:r>
      <w:r>
        <w:rPr>
          <w:rFonts w:ascii="Arial Narrow" w:eastAsia="Arial Narrow" w:hAnsi="Arial Narrow"/>
        </w:rPr>
        <w:t xml:space="preserve"> </w:t>
      </w:r>
      <w:r w:rsidRPr="007475A0">
        <w:rPr>
          <w:rFonts w:ascii="Arial Narrow" w:eastAsia="Arial Narrow" w:hAnsi="Arial Narrow"/>
        </w:rPr>
        <w:t>of</w:t>
      </w:r>
      <w:r>
        <w:rPr>
          <w:rFonts w:ascii="Arial Narrow" w:eastAsia="Arial Narrow" w:hAnsi="Arial Narrow"/>
        </w:rPr>
        <w:t xml:space="preserve"> </w:t>
      </w:r>
      <w:r w:rsidRPr="007475A0">
        <w:rPr>
          <w:rFonts w:ascii="Arial Narrow" w:eastAsia="Arial Narrow" w:hAnsi="Arial Narrow"/>
        </w:rPr>
        <w:t>two</w:t>
      </w:r>
      <w:r>
        <w:rPr>
          <w:rFonts w:ascii="Arial Narrow" w:eastAsia="Arial Narrow" w:hAnsi="Arial Narrow"/>
        </w:rPr>
        <w:t xml:space="preserve"> </w:t>
      </w:r>
      <w:r w:rsidR="00657C84" w:rsidRPr="007475A0">
        <w:rPr>
          <w:rFonts w:ascii="Arial Narrow" w:eastAsia="Arial Narrow" w:hAnsi="Arial Narrow"/>
        </w:rPr>
        <w:t>none</w:t>
      </w:r>
      <w:r>
        <w:rPr>
          <w:rFonts w:ascii="Arial Narrow" w:eastAsia="Arial Narrow" w:hAnsi="Arial Narrow"/>
        </w:rPr>
        <w:t xml:space="preserve"> </w:t>
      </w:r>
      <w:r w:rsidRPr="007475A0">
        <w:rPr>
          <w:rFonts w:ascii="Arial Narrow" w:eastAsia="Arial Narrow" w:hAnsi="Arial Narrow"/>
        </w:rPr>
        <w:t>covalently</w:t>
      </w:r>
      <w:r>
        <w:rPr>
          <w:rFonts w:ascii="Arial Narrow" w:eastAsia="Arial Narrow" w:hAnsi="Arial Narrow"/>
        </w:rPr>
        <w:t xml:space="preserve"> </w:t>
      </w:r>
      <w:r w:rsidRPr="007475A0">
        <w:rPr>
          <w:rFonts w:ascii="Arial Narrow" w:eastAsia="Arial Narrow" w:hAnsi="Arial Narrow"/>
        </w:rPr>
        <w:t>bound</w:t>
      </w:r>
      <w:r>
        <w:rPr>
          <w:rFonts w:ascii="Arial Narrow" w:eastAsia="Arial Narrow" w:hAnsi="Arial Narrow"/>
        </w:rPr>
        <w:t xml:space="preserve"> </w:t>
      </w:r>
      <w:r w:rsidRPr="007475A0">
        <w:rPr>
          <w:rFonts w:ascii="Arial Narrow" w:eastAsia="Arial Narrow" w:hAnsi="Arial Narrow"/>
        </w:rPr>
        <w:t>sub</w:t>
      </w:r>
      <w:r>
        <w:rPr>
          <w:rFonts w:ascii="Arial Narrow" w:eastAsia="Arial Narrow" w:hAnsi="Arial Narrow"/>
        </w:rPr>
        <w:t xml:space="preserve"> </w:t>
      </w:r>
      <w:r w:rsidRPr="007475A0">
        <w:rPr>
          <w:rFonts w:ascii="Arial Narrow" w:eastAsia="Arial Narrow" w:hAnsi="Arial Narrow"/>
        </w:rPr>
        <w:t>units:</w:t>
      </w:r>
      <w:r>
        <w:rPr>
          <w:rFonts w:ascii="Arial Narrow" w:eastAsia="Arial Narrow" w:hAnsi="Arial Narrow"/>
        </w:rPr>
        <w:t xml:space="preserve"> </w:t>
      </w:r>
      <w:r w:rsidRPr="007475A0">
        <w:rPr>
          <w:rFonts w:ascii="Arial Narrow" w:eastAsia="Arial Narrow" w:hAnsi="Arial Narrow"/>
        </w:rPr>
        <w:t>α-and</w:t>
      </w:r>
      <w:r>
        <w:rPr>
          <w:rFonts w:ascii="Arial Narrow" w:eastAsia="Arial Narrow" w:hAnsi="Arial Narrow"/>
        </w:rPr>
        <w:t xml:space="preserve"> </w:t>
      </w:r>
      <w:r w:rsidRPr="007475A0">
        <w:rPr>
          <w:rFonts w:ascii="Arial Narrow" w:eastAsia="Arial Narrow" w:hAnsi="Arial Narrow"/>
        </w:rPr>
        <w:t>β-HCG.</w:t>
      </w:r>
      <w:r>
        <w:rPr>
          <w:rFonts w:ascii="Arial Narrow" w:eastAsia="Arial Narrow" w:hAnsi="Arial Narrow"/>
        </w:rPr>
        <w:t xml:space="preserve"> </w:t>
      </w:r>
      <w:proofErr w:type="gramStart"/>
      <w:r w:rsidRPr="007475A0">
        <w:rPr>
          <w:rFonts w:ascii="Arial Narrow" w:eastAsia="Arial Narrow" w:hAnsi="Arial Narrow"/>
        </w:rPr>
        <w:t>β-subunit</w:t>
      </w:r>
      <w:proofErr w:type="gramEnd"/>
      <w:r>
        <w:rPr>
          <w:rFonts w:ascii="Arial Narrow" w:eastAsia="Arial Narrow" w:hAnsi="Arial Narrow"/>
        </w:rPr>
        <w:t xml:space="preserve"> </w:t>
      </w:r>
      <w:r w:rsidRPr="007475A0">
        <w:rPr>
          <w:rFonts w:ascii="Arial Narrow" w:eastAsia="Arial Narrow" w:hAnsi="Arial Narrow"/>
        </w:rPr>
        <w:t>determines</w:t>
      </w:r>
      <w:r>
        <w:rPr>
          <w:rFonts w:ascii="Arial Narrow" w:eastAsia="Arial Narrow" w:hAnsi="Arial Narrow"/>
        </w:rPr>
        <w:t xml:space="preserve"> </w:t>
      </w:r>
      <w:r w:rsidRPr="007475A0">
        <w:rPr>
          <w:rFonts w:ascii="Arial Narrow" w:eastAsia="Arial Narrow" w:hAnsi="Arial Narrow"/>
        </w:rPr>
        <w:t>biological activity</w:t>
      </w:r>
      <w:r>
        <w:rPr>
          <w:rFonts w:ascii="Arial Narrow" w:eastAsia="Arial Narrow" w:hAnsi="Arial Narrow"/>
        </w:rPr>
        <w:t xml:space="preserve"> </w:t>
      </w:r>
      <w:r w:rsidRPr="007475A0">
        <w:rPr>
          <w:rFonts w:ascii="Arial Narrow" w:eastAsia="Arial Narrow" w:hAnsi="Arial Narrow"/>
        </w:rPr>
        <w:t>and</w:t>
      </w:r>
      <w:r>
        <w:rPr>
          <w:rFonts w:ascii="Arial Narrow" w:eastAsia="Arial Narrow" w:hAnsi="Arial Narrow"/>
        </w:rPr>
        <w:t xml:space="preserve"> </w:t>
      </w:r>
      <w:r w:rsidRPr="007475A0">
        <w:rPr>
          <w:rFonts w:ascii="Arial Narrow" w:eastAsia="Arial Narrow" w:hAnsi="Arial Narrow"/>
        </w:rPr>
        <w:t>immunological</w:t>
      </w:r>
      <w:r>
        <w:rPr>
          <w:rFonts w:ascii="Arial Narrow" w:eastAsia="Arial Narrow" w:hAnsi="Arial Narrow"/>
        </w:rPr>
        <w:t xml:space="preserve"> </w:t>
      </w:r>
      <w:r w:rsidRPr="007475A0">
        <w:rPr>
          <w:rFonts w:ascii="Arial Narrow" w:eastAsia="Arial Narrow" w:hAnsi="Arial Narrow"/>
        </w:rPr>
        <w:t>specificity of TSH.</w:t>
      </w:r>
    </w:p>
    <w:p w:rsidR="00C05613" w:rsidRPr="007475A0" w:rsidRDefault="00C05613" w:rsidP="001B6932">
      <w:pPr>
        <w:spacing w:line="246" w:lineRule="exact"/>
        <w:jc w:val="both"/>
        <w:rPr>
          <w:rFonts w:ascii="Arial Narrow" w:eastAsia="Arial Narrow" w:hAnsi="Arial Narrow"/>
        </w:rPr>
      </w:pPr>
      <w:r w:rsidRPr="007475A0">
        <w:rPr>
          <w:rFonts w:ascii="Arial Narrow" w:eastAsia="Arial Narrow" w:hAnsi="Arial Narrow"/>
        </w:rPr>
        <w:t>TSH</w:t>
      </w:r>
      <w:r>
        <w:rPr>
          <w:rFonts w:ascii="Arial Narrow" w:eastAsia="Arial Narrow" w:hAnsi="Arial Narrow"/>
        </w:rPr>
        <w:t xml:space="preserve"> </w:t>
      </w:r>
      <w:r w:rsidRPr="007475A0">
        <w:rPr>
          <w:rFonts w:ascii="Arial Narrow" w:eastAsia="Arial Narrow" w:hAnsi="Arial Narrow"/>
        </w:rPr>
        <w:t>stimulates thyroid</w:t>
      </w:r>
      <w:r>
        <w:rPr>
          <w:rFonts w:ascii="Arial Narrow" w:eastAsia="Arial Narrow" w:hAnsi="Arial Narrow"/>
        </w:rPr>
        <w:t xml:space="preserve"> </w:t>
      </w:r>
      <w:r w:rsidRPr="007475A0">
        <w:rPr>
          <w:rFonts w:ascii="Arial Narrow" w:eastAsia="Arial Narrow" w:hAnsi="Arial Narrow"/>
        </w:rPr>
        <w:t>gland to secrete thyroid</w:t>
      </w:r>
      <w:r>
        <w:rPr>
          <w:rFonts w:ascii="Arial Narrow" w:eastAsia="Arial Narrow" w:hAnsi="Arial Narrow"/>
        </w:rPr>
        <w:t xml:space="preserve"> </w:t>
      </w:r>
      <w:r w:rsidRPr="007475A0">
        <w:rPr>
          <w:rFonts w:ascii="Arial Narrow" w:eastAsia="Arial Narrow" w:hAnsi="Arial Narrow"/>
        </w:rPr>
        <w:t>hormones. TSH</w:t>
      </w:r>
      <w:r>
        <w:rPr>
          <w:rFonts w:ascii="Arial Narrow" w:eastAsia="Arial Narrow" w:hAnsi="Arial Narrow"/>
        </w:rPr>
        <w:t xml:space="preserve"> </w:t>
      </w:r>
      <w:r w:rsidRPr="007475A0">
        <w:rPr>
          <w:rFonts w:ascii="Arial Narrow" w:eastAsia="Arial Narrow" w:hAnsi="Arial Narrow"/>
        </w:rPr>
        <w:t>secretion</w:t>
      </w:r>
      <w:r>
        <w:rPr>
          <w:rFonts w:ascii="Arial Narrow" w:eastAsia="Arial Narrow" w:hAnsi="Arial Narrow"/>
        </w:rPr>
        <w:t xml:space="preserve"> </w:t>
      </w:r>
      <w:r w:rsidRPr="007475A0">
        <w:rPr>
          <w:rFonts w:ascii="Arial Narrow" w:eastAsia="Arial Narrow" w:hAnsi="Arial Narrow"/>
        </w:rPr>
        <w:t>in</w:t>
      </w:r>
      <w:r>
        <w:rPr>
          <w:rFonts w:ascii="Arial Narrow" w:eastAsia="Arial Narrow" w:hAnsi="Arial Narrow"/>
        </w:rPr>
        <w:t xml:space="preserve"> </w:t>
      </w:r>
      <w:proofErr w:type="spellStart"/>
      <w:r w:rsidRPr="007475A0">
        <w:rPr>
          <w:rFonts w:ascii="Arial Narrow" w:eastAsia="Arial Narrow" w:hAnsi="Arial Narrow"/>
        </w:rPr>
        <w:t>hypophysis</w:t>
      </w:r>
      <w:proofErr w:type="spellEnd"/>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Pr="007475A0">
        <w:rPr>
          <w:rFonts w:ascii="Arial Narrow" w:eastAsia="Arial Narrow" w:hAnsi="Arial Narrow"/>
        </w:rPr>
        <w:t>controlled</w:t>
      </w:r>
      <w:r>
        <w:rPr>
          <w:rFonts w:ascii="Arial Narrow" w:eastAsia="Arial Narrow" w:hAnsi="Arial Narrow"/>
        </w:rPr>
        <w:t xml:space="preserve"> </w:t>
      </w:r>
      <w:r w:rsidRPr="007475A0">
        <w:rPr>
          <w:rFonts w:ascii="Arial Narrow" w:eastAsia="Arial Narrow" w:hAnsi="Arial Narrow"/>
        </w:rPr>
        <w:t>by</w:t>
      </w:r>
      <w:r>
        <w:rPr>
          <w:rFonts w:ascii="Arial Narrow" w:eastAsia="Arial Narrow" w:hAnsi="Arial Narrow"/>
        </w:rPr>
        <w:t xml:space="preserve"> </w:t>
      </w:r>
      <w:r w:rsidRPr="007475A0">
        <w:rPr>
          <w:rFonts w:ascii="Arial Narrow" w:eastAsia="Arial Narrow" w:hAnsi="Arial Narrow"/>
        </w:rPr>
        <w:t>a</w:t>
      </w:r>
      <w:r>
        <w:rPr>
          <w:rFonts w:ascii="Arial Narrow" w:eastAsia="Arial Narrow" w:hAnsi="Arial Narrow"/>
        </w:rPr>
        <w:t xml:space="preserve"> </w:t>
      </w:r>
      <w:r w:rsidRPr="007475A0">
        <w:rPr>
          <w:rFonts w:ascii="Arial Narrow" w:eastAsia="Arial Narrow" w:hAnsi="Arial Narrow"/>
        </w:rPr>
        <w:t>negative</w:t>
      </w:r>
      <w:r>
        <w:rPr>
          <w:rFonts w:ascii="Arial Narrow" w:eastAsia="Arial Narrow" w:hAnsi="Arial Narrow"/>
        </w:rPr>
        <w:t xml:space="preserve"> </w:t>
      </w:r>
      <w:r w:rsidRPr="007475A0">
        <w:rPr>
          <w:rFonts w:ascii="Arial Narrow" w:eastAsia="Arial Narrow" w:hAnsi="Arial Narrow"/>
        </w:rPr>
        <w:t>feed</w:t>
      </w:r>
      <w:r>
        <w:rPr>
          <w:rFonts w:ascii="Arial Narrow" w:eastAsia="Arial Narrow" w:hAnsi="Arial Narrow"/>
        </w:rPr>
        <w:t>b</w:t>
      </w:r>
      <w:r w:rsidRPr="007475A0">
        <w:rPr>
          <w:rFonts w:ascii="Arial Narrow" w:eastAsia="Arial Narrow" w:hAnsi="Arial Narrow"/>
        </w:rPr>
        <w:t>ack</w:t>
      </w:r>
      <w:r>
        <w:rPr>
          <w:rFonts w:ascii="Arial Narrow" w:eastAsia="Arial Narrow" w:hAnsi="Arial Narrow"/>
        </w:rPr>
        <w:t xml:space="preserve"> </w:t>
      </w:r>
      <w:r w:rsidRPr="007475A0">
        <w:rPr>
          <w:rFonts w:ascii="Arial Narrow" w:eastAsia="Arial Narrow" w:hAnsi="Arial Narrow"/>
        </w:rPr>
        <w:t>regulation</w:t>
      </w:r>
      <w:r>
        <w:rPr>
          <w:rFonts w:ascii="Arial Narrow" w:eastAsia="Arial Narrow" w:hAnsi="Arial Narrow"/>
        </w:rPr>
        <w:t xml:space="preserve"> </w:t>
      </w:r>
      <w:r w:rsidRPr="007475A0">
        <w:rPr>
          <w:rFonts w:ascii="Arial Narrow" w:eastAsia="Arial Narrow" w:hAnsi="Arial Narrow"/>
        </w:rPr>
        <w:t>by</w:t>
      </w:r>
      <w:r>
        <w:rPr>
          <w:rFonts w:ascii="Arial Narrow" w:eastAsia="Arial Narrow" w:hAnsi="Arial Narrow"/>
        </w:rPr>
        <w:t xml:space="preserve"> </w:t>
      </w:r>
      <w:r w:rsidRPr="007475A0">
        <w:rPr>
          <w:rFonts w:ascii="Arial Narrow" w:eastAsia="Arial Narrow" w:hAnsi="Arial Narrow"/>
        </w:rPr>
        <w:t>thyroid</w:t>
      </w:r>
      <w:r>
        <w:rPr>
          <w:rFonts w:ascii="Arial Narrow" w:eastAsia="Arial Narrow" w:hAnsi="Arial Narrow"/>
        </w:rPr>
        <w:t xml:space="preserve"> </w:t>
      </w:r>
      <w:r w:rsidRPr="007475A0">
        <w:rPr>
          <w:rFonts w:ascii="Arial Narrow" w:eastAsia="Arial Narrow" w:hAnsi="Arial Narrow"/>
        </w:rPr>
        <w:t>hormones.TSH</w:t>
      </w:r>
      <w:r>
        <w:rPr>
          <w:rFonts w:ascii="Arial Narrow" w:eastAsia="Arial Narrow" w:hAnsi="Arial Narrow"/>
        </w:rPr>
        <w:t xml:space="preserve"> </w:t>
      </w:r>
      <w:r w:rsidRPr="007475A0">
        <w:rPr>
          <w:rFonts w:ascii="Arial Narrow" w:eastAsia="Arial Narrow" w:hAnsi="Arial Narrow"/>
        </w:rPr>
        <w:t>secretion</w:t>
      </w:r>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Pr="007475A0">
        <w:rPr>
          <w:rFonts w:ascii="Arial Narrow" w:eastAsia="Arial Narrow" w:hAnsi="Arial Narrow"/>
        </w:rPr>
        <w:t>subject</w:t>
      </w:r>
      <w:r>
        <w:rPr>
          <w:rFonts w:ascii="Arial Narrow" w:eastAsia="Arial Narrow" w:hAnsi="Arial Narrow"/>
        </w:rPr>
        <w:t xml:space="preserve"> </w:t>
      </w:r>
      <w:r w:rsidRPr="007475A0">
        <w:rPr>
          <w:rFonts w:ascii="Arial Narrow" w:eastAsia="Arial Narrow" w:hAnsi="Arial Narrow"/>
        </w:rPr>
        <w:t>to</w:t>
      </w:r>
      <w:r>
        <w:rPr>
          <w:rFonts w:ascii="Arial Narrow" w:eastAsia="Arial Narrow" w:hAnsi="Arial Narrow"/>
        </w:rPr>
        <w:t xml:space="preserve"> </w:t>
      </w:r>
      <w:r w:rsidRPr="007475A0">
        <w:rPr>
          <w:rFonts w:ascii="Arial Narrow" w:eastAsia="Arial Narrow" w:hAnsi="Arial Narrow"/>
        </w:rPr>
        <w:t>circadian rhythms</w:t>
      </w:r>
      <w:r>
        <w:rPr>
          <w:rFonts w:ascii="Arial Narrow" w:eastAsia="Arial Narrow" w:hAnsi="Arial Narrow"/>
        </w:rPr>
        <w:t xml:space="preserve"> </w:t>
      </w:r>
      <w:r w:rsidRPr="007475A0">
        <w:rPr>
          <w:rFonts w:ascii="Arial Narrow" w:eastAsia="Arial Narrow" w:hAnsi="Arial Narrow"/>
        </w:rPr>
        <w:t>with</w:t>
      </w:r>
      <w:r>
        <w:rPr>
          <w:rFonts w:ascii="Arial Narrow" w:eastAsia="Arial Narrow" w:hAnsi="Arial Narrow"/>
        </w:rPr>
        <w:t xml:space="preserve"> </w:t>
      </w:r>
      <w:r w:rsidRPr="007475A0">
        <w:rPr>
          <w:rFonts w:ascii="Arial Narrow" w:eastAsia="Arial Narrow" w:hAnsi="Arial Narrow"/>
        </w:rPr>
        <w:t>highest</w:t>
      </w:r>
      <w:r>
        <w:rPr>
          <w:rFonts w:ascii="Arial Narrow" w:eastAsia="Arial Narrow" w:hAnsi="Arial Narrow"/>
        </w:rPr>
        <w:t xml:space="preserve"> </w:t>
      </w:r>
      <w:r w:rsidRPr="007475A0">
        <w:rPr>
          <w:rFonts w:ascii="Arial Narrow" w:eastAsia="Arial Narrow" w:hAnsi="Arial Narrow"/>
        </w:rPr>
        <w:t>levels</w:t>
      </w:r>
      <w:r>
        <w:rPr>
          <w:rFonts w:ascii="Arial Narrow" w:eastAsia="Arial Narrow" w:hAnsi="Arial Narrow"/>
        </w:rPr>
        <w:t xml:space="preserve"> </w:t>
      </w:r>
      <w:r w:rsidRPr="007475A0">
        <w:rPr>
          <w:rFonts w:ascii="Arial Narrow" w:eastAsia="Arial Narrow" w:hAnsi="Arial Narrow"/>
        </w:rPr>
        <w:t>seen</w:t>
      </w:r>
      <w:r>
        <w:rPr>
          <w:rFonts w:ascii="Arial Narrow" w:eastAsia="Arial Narrow" w:hAnsi="Arial Narrow"/>
        </w:rPr>
        <w:t xml:space="preserve"> </w:t>
      </w:r>
      <w:r w:rsidRPr="007475A0">
        <w:rPr>
          <w:rFonts w:ascii="Arial Narrow" w:eastAsia="Arial Narrow" w:hAnsi="Arial Narrow"/>
        </w:rPr>
        <w:t>early</w:t>
      </w:r>
      <w:r>
        <w:rPr>
          <w:rFonts w:ascii="Arial Narrow" w:eastAsia="Arial Narrow" w:hAnsi="Arial Narrow"/>
        </w:rPr>
        <w:t xml:space="preserve"> </w:t>
      </w:r>
      <w:r w:rsidRPr="007475A0">
        <w:rPr>
          <w:rFonts w:ascii="Arial Narrow" w:eastAsia="Arial Narrow" w:hAnsi="Arial Narrow"/>
        </w:rPr>
        <w:t>in</w:t>
      </w:r>
      <w:r>
        <w:rPr>
          <w:rFonts w:ascii="Arial Narrow" w:eastAsia="Arial Narrow" w:hAnsi="Arial Narrow"/>
        </w:rPr>
        <w:t xml:space="preserve"> </w:t>
      </w:r>
      <w:r w:rsidRPr="007475A0">
        <w:rPr>
          <w:rFonts w:ascii="Arial Narrow" w:eastAsia="Arial Narrow" w:hAnsi="Arial Narrow"/>
        </w:rPr>
        <w:t>the</w:t>
      </w:r>
      <w:r>
        <w:rPr>
          <w:rFonts w:ascii="Arial Narrow" w:eastAsia="Arial Narrow" w:hAnsi="Arial Narrow"/>
        </w:rPr>
        <w:t xml:space="preserve"> </w:t>
      </w:r>
      <w:r w:rsidRPr="007475A0">
        <w:rPr>
          <w:rFonts w:ascii="Arial Narrow" w:eastAsia="Arial Narrow" w:hAnsi="Arial Narrow"/>
        </w:rPr>
        <w:t>morning</w:t>
      </w:r>
      <w:r>
        <w:rPr>
          <w:rFonts w:ascii="Arial Narrow" w:eastAsia="Arial Narrow" w:hAnsi="Arial Narrow"/>
        </w:rPr>
        <w:t xml:space="preserve"> </w:t>
      </w:r>
      <w:r w:rsidRPr="007475A0">
        <w:rPr>
          <w:rFonts w:ascii="Arial Narrow" w:eastAsia="Arial Narrow" w:hAnsi="Arial Narrow"/>
        </w:rPr>
        <w:t>(6a.m.).Changes</w:t>
      </w:r>
      <w:r>
        <w:rPr>
          <w:rFonts w:ascii="Arial Narrow" w:eastAsia="Arial Narrow" w:hAnsi="Arial Narrow"/>
        </w:rPr>
        <w:t xml:space="preserve"> </w:t>
      </w:r>
      <w:r w:rsidRPr="007475A0">
        <w:rPr>
          <w:rFonts w:ascii="Arial Narrow" w:eastAsia="Arial Narrow" w:hAnsi="Arial Narrow"/>
        </w:rPr>
        <w:t>of</w:t>
      </w:r>
      <w:r>
        <w:rPr>
          <w:rFonts w:ascii="Arial Narrow" w:eastAsia="Arial Narrow" w:hAnsi="Arial Narrow"/>
        </w:rPr>
        <w:t xml:space="preserve"> </w:t>
      </w:r>
      <w:r w:rsidRPr="007475A0">
        <w:rPr>
          <w:rFonts w:ascii="Arial Narrow" w:eastAsia="Arial Narrow" w:hAnsi="Arial Narrow"/>
        </w:rPr>
        <w:t>TSH</w:t>
      </w:r>
      <w:r>
        <w:rPr>
          <w:rFonts w:ascii="Arial Narrow" w:eastAsia="Arial Narrow" w:hAnsi="Arial Narrow"/>
        </w:rPr>
        <w:t xml:space="preserve"> </w:t>
      </w:r>
      <w:r w:rsidRPr="007475A0">
        <w:rPr>
          <w:rFonts w:ascii="Arial Narrow" w:eastAsia="Arial Narrow" w:hAnsi="Arial Narrow"/>
        </w:rPr>
        <w:t>blood</w:t>
      </w:r>
      <w:r>
        <w:rPr>
          <w:rFonts w:ascii="Arial Narrow" w:eastAsia="Arial Narrow" w:hAnsi="Arial Narrow"/>
        </w:rPr>
        <w:t xml:space="preserve"> </w:t>
      </w:r>
      <w:r w:rsidRPr="007475A0">
        <w:rPr>
          <w:rFonts w:ascii="Arial Narrow" w:eastAsia="Arial Narrow" w:hAnsi="Arial Narrow"/>
        </w:rPr>
        <w:t>level</w:t>
      </w:r>
      <w:r>
        <w:rPr>
          <w:rFonts w:ascii="Arial Narrow" w:eastAsia="Arial Narrow" w:hAnsi="Arial Narrow"/>
        </w:rPr>
        <w:t xml:space="preserve"> </w:t>
      </w:r>
      <w:r w:rsidRPr="007475A0">
        <w:rPr>
          <w:rFonts w:ascii="Arial Narrow" w:eastAsia="Arial Narrow" w:hAnsi="Arial Narrow"/>
        </w:rPr>
        <w:t>during</w:t>
      </w:r>
      <w:r>
        <w:rPr>
          <w:rFonts w:ascii="Arial Narrow" w:eastAsia="Arial Narrow" w:hAnsi="Arial Narrow"/>
        </w:rPr>
        <w:t xml:space="preserve"> </w:t>
      </w:r>
      <w:r w:rsidRPr="007475A0">
        <w:rPr>
          <w:rFonts w:ascii="Arial Narrow" w:eastAsia="Arial Narrow" w:hAnsi="Arial Narrow"/>
        </w:rPr>
        <w:t>a</w:t>
      </w:r>
      <w:r>
        <w:rPr>
          <w:rFonts w:ascii="Arial Narrow" w:eastAsia="Arial Narrow" w:hAnsi="Arial Narrow"/>
        </w:rPr>
        <w:t xml:space="preserve"> </w:t>
      </w:r>
      <w:r w:rsidRPr="007475A0">
        <w:rPr>
          <w:rFonts w:ascii="Arial Narrow" w:eastAsia="Arial Narrow" w:hAnsi="Arial Narrow"/>
        </w:rPr>
        <w:t>day</w:t>
      </w:r>
      <w:r>
        <w:rPr>
          <w:rFonts w:ascii="Arial Narrow" w:eastAsia="Arial Narrow" w:hAnsi="Arial Narrow"/>
        </w:rPr>
        <w:t xml:space="preserve"> </w:t>
      </w:r>
      <w:r w:rsidRPr="007475A0">
        <w:rPr>
          <w:rFonts w:ascii="Arial Narrow" w:eastAsia="Arial Narrow" w:hAnsi="Arial Narrow"/>
        </w:rPr>
        <w:t>are</w:t>
      </w:r>
      <w:r>
        <w:rPr>
          <w:rFonts w:ascii="Arial Narrow" w:eastAsia="Arial Narrow" w:hAnsi="Arial Narrow"/>
        </w:rPr>
        <w:t xml:space="preserve"> </w:t>
      </w:r>
      <w:r w:rsidRPr="007475A0">
        <w:rPr>
          <w:rFonts w:ascii="Arial Narrow" w:eastAsia="Arial Narrow" w:hAnsi="Arial Narrow"/>
        </w:rPr>
        <w:t>not</w:t>
      </w:r>
      <w:r>
        <w:rPr>
          <w:rFonts w:ascii="Arial Narrow" w:eastAsia="Arial Narrow" w:hAnsi="Arial Narrow"/>
        </w:rPr>
        <w:t xml:space="preserve"> </w:t>
      </w:r>
      <w:r w:rsidRPr="007475A0">
        <w:rPr>
          <w:rFonts w:ascii="Arial Narrow" w:eastAsia="Arial Narrow" w:hAnsi="Arial Narrow"/>
        </w:rPr>
        <w:t>significant;</w:t>
      </w:r>
      <w:r>
        <w:rPr>
          <w:rFonts w:ascii="Arial Narrow" w:eastAsia="Arial Narrow" w:hAnsi="Arial Narrow"/>
        </w:rPr>
        <w:t xml:space="preserve"> n</w:t>
      </w:r>
      <w:r w:rsidRPr="007475A0">
        <w:rPr>
          <w:rFonts w:ascii="Arial Narrow" w:eastAsia="Arial Narrow" w:hAnsi="Arial Narrow"/>
        </w:rPr>
        <w:t>ever</w:t>
      </w:r>
      <w:r>
        <w:rPr>
          <w:rFonts w:ascii="Arial Narrow" w:eastAsia="Arial Narrow" w:hAnsi="Arial Narrow"/>
        </w:rPr>
        <w:t xml:space="preserve"> </w:t>
      </w:r>
      <w:r w:rsidRPr="007475A0">
        <w:rPr>
          <w:rFonts w:ascii="Arial Narrow" w:eastAsia="Arial Narrow" w:hAnsi="Arial Narrow"/>
        </w:rPr>
        <w:t>the</w:t>
      </w:r>
      <w:r>
        <w:rPr>
          <w:rFonts w:ascii="Arial Narrow" w:eastAsia="Arial Narrow" w:hAnsi="Arial Narrow"/>
        </w:rPr>
        <w:t xml:space="preserve"> </w:t>
      </w:r>
      <w:r w:rsidRPr="007475A0">
        <w:rPr>
          <w:rFonts w:ascii="Arial Narrow" w:eastAsia="Arial Narrow" w:hAnsi="Arial Narrow"/>
        </w:rPr>
        <w:t>less, if</w:t>
      </w:r>
      <w:r>
        <w:rPr>
          <w:rFonts w:ascii="Arial Narrow" w:eastAsia="Arial Narrow" w:hAnsi="Arial Narrow"/>
        </w:rPr>
        <w:t xml:space="preserve"> </w:t>
      </w:r>
      <w:r w:rsidRPr="007475A0">
        <w:rPr>
          <w:rFonts w:ascii="Arial Narrow" w:eastAsia="Arial Narrow" w:hAnsi="Arial Narrow"/>
        </w:rPr>
        <w:t>the</w:t>
      </w:r>
      <w:r>
        <w:rPr>
          <w:rFonts w:ascii="Arial Narrow" w:eastAsia="Arial Narrow" w:hAnsi="Arial Narrow"/>
        </w:rPr>
        <w:t xml:space="preserve"> </w:t>
      </w:r>
      <w:r w:rsidRPr="007475A0">
        <w:rPr>
          <w:rFonts w:ascii="Arial Narrow" w:eastAsia="Arial Narrow" w:hAnsi="Arial Narrow"/>
        </w:rPr>
        <w:t>results</w:t>
      </w:r>
      <w:r>
        <w:rPr>
          <w:rFonts w:ascii="Arial Narrow" w:eastAsia="Arial Narrow" w:hAnsi="Arial Narrow"/>
        </w:rPr>
        <w:t xml:space="preserve"> </w:t>
      </w:r>
      <w:r w:rsidRPr="007475A0">
        <w:rPr>
          <w:rFonts w:ascii="Arial Narrow" w:eastAsia="Arial Narrow" w:hAnsi="Arial Narrow"/>
        </w:rPr>
        <w:t>do</w:t>
      </w:r>
      <w:r>
        <w:rPr>
          <w:rFonts w:ascii="Arial Narrow" w:eastAsia="Arial Narrow" w:hAnsi="Arial Narrow"/>
        </w:rPr>
        <w:t xml:space="preserve"> </w:t>
      </w:r>
      <w:r w:rsidRPr="007475A0">
        <w:rPr>
          <w:rFonts w:ascii="Arial Narrow" w:eastAsia="Arial Narrow" w:hAnsi="Arial Narrow"/>
        </w:rPr>
        <w:t>not</w:t>
      </w:r>
      <w:r>
        <w:rPr>
          <w:rFonts w:ascii="Arial Narrow" w:eastAsia="Arial Narrow" w:hAnsi="Arial Narrow"/>
        </w:rPr>
        <w:t xml:space="preserve"> </w:t>
      </w:r>
      <w:r w:rsidRPr="007475A0">
        <w:rPr>
          <w:rFonts w:ascii="Arial Narrow" w:eastAsia="Arial Narrow" w:hAnsi="Arial Narrow"/>
        </w:rPr>
        <w:t>correspond</w:t>
      </w:r>
      <w:r>
        <w:rPr>
          <w:rFonts w:ascii="Arial Narrow" w:eastAsia="Arial Narrow" w:hAnsi="Arial Narrow"/>
        </w:rPr>
        <w:t xml:space="preserve"> </w:t>
      </w:r>
      <w:r w:rsidRPr="007475A0">
        <w:rPr>
          <w:rFonts w:ascii="Arial Narrow" w:eastAsia="Arial Narrow" w:hAnsi="Arial Narrow"/>
        </w:rPr>
        <w:t>with</w:t>
      </w:r>
      <w:r>
        <w:rPr>
          <w:rFonts w:ascii="Arial Narrow" w:eastAsia="Arial Narrow" w:hAnsi="Arial Narrow"/>
        </w:rPr>
        <w:t xml:space="preserve"> clinical s</w:t>
      </w:r>
      <w:r w:rsidRPr="007475A0">
        <w:rPr>
          <w:rFonts w:ascii="Arial Narrow" w:eastAsia="Arial Narrow" w:hAnsi="Arial Narrow"/>
        </w:rPr>
        <w:t>tatus</w:t>
      </w:r>
      <w:r>
        <w:rPr>
          <w:rFonts w:ascii="Arial Narrow" w:eastAsia="Arial Narrow" w:hAnsi="Arial Narrow"/>
        </w:rPr>
        <w:t xml:space="preserve"> </w:t>
      </w:r>
      <w:r w:rsidRPr="007475A0">
        <w:rPr>
          <w:rFonts w:ascii="Arial Narrow" w:eastAsia="Arial Narrow" w:hAnsi="Arial Narrow"/>
        </w:rPr>
        <w:t>and</w:t>
      </w:r>
      <w:r>
        <w:rPr>
          <w:rFonts w:ascii="Arial Narrow" w:eastAsia="Arial Narrow" w:hAnsi="Arial Narrow"/>
        </w:rPr>
        <w:t xml:space="preserve"> </w:t>
      </w:r>
      <w:r w:rsidRPr="007475A0">
        <w:rPr>
          <w:rFonts w:ascii="Arial Narrow" w:eastAsia="Arial Narrow" w:hAnsi="Arial Narrow"/>
        </w:rPr>
        <w:t>other</w:t>
      </w:r>
      <w:r>
        <w:rPr>
          <w:rFonts w:ascii="Arial Narrow" w:eastAsia="Arial Narrow" w:hAnsi="Arial Narrow"/>
        </w:rPr>
        <w:t xml:space="preserve"> </w:t>
      </w:r>
      <w:r w:rsidRPr="007475A0">
        <w:rPr>
          <w:rFonts w:ascii="Arial Narrow" w:eastAsia="Arial Narrow" w:hAnsi="Arial Narrow"/>
        </w:rPr>
        <w:t>laboratory</w:t>
      </w:r>
      <w:r>
        <w:rPr>
          <w:rFonts w:ascii="Arial Narrow" w:eastAsia="Arial Narrow" w:hAnsi="Arial Narrow"/>
        </w:rPr>
        <w:t xml:space="preserve"> </w:t>
      </w:r>
      <w:r w:rsidRPr="007475A0">
        <w:rPr>
          <w:rFonts w:ascii="Arial Narrow" w:eastAsia="Arial Narrow" w:hAnsi="Arial Narrow"/>
        </w:rPr>
        <w:t>data,</w:t>
      </w:r>
      <w:r>
        <w:rPr>
          <w:rFonts w:ascii="Arial Narrow" w:eastAsia="Arial Narrow" w:hAnsi="Arial Narrow"/>
        </w:rPr>
        <w:t xml:space="preserve"> </w:t>
      </w:r>
      <w:r w:rsidRPr="007475A0">
        <w:rPr>
          <w:rFonts w:ascii="Arial Narrow" w:eastAsia="Arial Narrow" w:hAnsi="Arial Narrow"/>
        </w:rPr>
        <w:t>it</w:t>
      </w:r>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Pr="007475A0">
        <w:rPr>
          <w:rFonts w:ascii="Arial Narrow" w:eastAsia="Arial Narrow" w:hAnsi="Arial Narrow"/>
        </w:rPr>
        <w:t>recommended to take and test another blood sample.</w:t>
      </w:r>
      <w:r>
        <w:rPr>
          <w:rFonts w:ascii="Arial Narrow" w:eastAsia="Arial Narrow" w:hAnsi="Arial Narrow"/>
        </w:rPr>
        <w:t xml:space="preserve"> </w:t>
      </w:r>
      <w:r w:rsidRPr="007475A0">
        <w:rPr>
          <w:rFonts w:ascii="Arial Narrow" w:eastAsia="Arial Narrow" w:hAnsi="Arial Narrow"/>
        </w:rPr>
        <w:t>Determination</w:t>
      </w:r>
      <w:r>
        <w:rPr>
          <w:rFonts w:ascii="Arial Narrow" w:eastAsia="Arial Narrow" w:hAnsi="Arial Narrow"/>
        </w:rPr>
        <w:t xml:space="preserve"> </w:t>
      </w:r>
      <w:r w:rsidRPr="007475A0">
        <w:rPr>
          <w:rFonts w:ascii="Arial Narrow" w:eastAsia="Arial Narrow" w:hAnsi="Arial Narrow"/>
        </w:rPr>
        <w:t>of</w:t>
      </w:r>
      <w:r>
        <w:rPr>
          <w:rFonts w:ascii="Arial Narrow" w:eastAsia="Arial Narrow" w:hAnsi="Arial Narrow"/>
        </w:rPr>
        <w:t xml:space="preserve"> </w:t>
      </w:r>
      <w:r w:rsidRPr="007475A0">
        <w:rPr>
          <w:rFonts w:ascii="Arial Narrow" w:eastAsia="Arial Narrow" w:hAnsi="Arial Narrow"/>
        </w:rPr>
        <w:t>TSH</w:t>
      </w:r>
      <w:r>
        <w:rPr>
          <w:rFonts w:ascii="Arial Narrow" w:eastAsia="Arial Narrow" w:hAnsi="Arial Narrow"/>
        </w:rPr>
        <w:t xml:space="preserve"> </w:t>
      </w:r>
      <w:r w:rsidRPr="007475A0">
        <w:rPr>
          <w:rFonts w:ascii="Arial Narrow" w:eastAsia="Arial Narrow" w:hAnsi="Arial Narrow"/>
        </w:rPr>
        <w:t>level</w:t>
      </w:r>
      <w:r>
        <w:rPr>
          <w:rFonts w:ascii="Arial Narrow" w:eastAsia="Arial Narrow" w:hAnsi="Arial Narrow"/>
        </w:rPr>
        <w:t xml:space="preserve"> </w:t>
      </w:r>
      <w:r w:rsidRPr="007475A0">
        <w:rPr>
          <w:rFonts w:ascii="Arial Narrow" w:eastAsia="Arial Narrow" w:hAnsi="Arial Narrow"/>
        </w:rPr>
        <w:t>in</w:t>
      </w:r>
      <w:r>
        <w:rPr>
          <w:rFonts w:ascii="Arial Narrow" w:eastAsia="Arial Narrow" w:hAnsi="Arial Narrow"/>
        </w:rPr>
        <w:t xml:space="preserve"> </w:t>
      </w:r>
      <w:r w:rsidRPr="007475A0">
        <w:rPr>
          <w:rFonts w:ascii="Arial Narrow" w:eastAsia="Arial Narrow" w:hAnsi="Arial Narrow"/>
        </w:rPr>
        <w:t>serum</w:t>
      </w:r>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Pr="007475A0">
        <w:rPr>
          <w:rFonts w:ascii="Arial Narrow" w:eastAsia="Arial Narrow" w:hAnsi="Arial Narrow"/>
        </w:rPr>
        <w:t>recommended</w:t>
      </w:r>
      <w:r>
        <w:rPr>
          <w:rFonts w:ascii="Arial Narrow" w:eastAsia="Arial Narrow" w:hAnsi="Arial Narrow"/>
        </w:rPr>
        <w:t xml:space="preserve"> </w:t>
      </w:r>
      <w:r w:rsidRPr="007475A0">
        <w:rPr>
          <w:rFonts w:ascii="Arial Narrow" w:eastAsia="Arial Narrow" w:hAnsi="Arial Narrow"/>
        </w:rPr>
        <w:t>in</w:t>
      </w:r>
      <w:r>
        <w:rPr>
          <w:rFonts w:ascii="Arial Narrow" w:eastAsia="Arial Narrow" w:hAnsi="Arial Narrow"/>
        </w:rPr>
        <w:t xml:space="preserve"> </w:t>
      </w:r>
      <w:r w:rsidRPr="007475A0">
        <w:rPr>
          <w:rFonts w:ascii="Arial Narrow" w:eastAsia="Arial Narrow" w:hAnsi="Arial Narrow"/>
        </w:rPr>
        <w:t>the</w:t>
      </w:r>
      <w:r>
        <w:rPr>
          <w:rFonts w:ascii="Arial Narrow" w:eastAsia="Arial Narrow" w:hAnsi="Arial Narrow"/>
        </w:rPr>
        <w:t xml:space="preserve"> </w:t>
      </w:r>
      <w:r w:rsidRPr="007475A0">
        <w:rPr>
          <w:rFonts w:ascii="Arial Narrow" w:eastAsia="Arial Narrow" w:hAnsi="Arial Narrow"/>
        </w:rPr>
        <w:t>following</w:t>
      </w:r>
      <w:r>
        <w:rPr>
          <w:rFonts w:ascii="Arial Narrow" w:eastAsia="Arial Narrow" w:hAnsi="Arial Narrow"/>
        </w:rPr>
        <w:t xml:space="preserve"> </w:t>
      </w:r>
      <w:r w:rsidRPr="007475A0">
        <w:rPr>
          <w:rFonts w:ascii="Arial Narrow" w:eastAsia="Arial Narrow" w:hAnsi="Arial Narrow"/>
        </w:rPr>
        <w:t>states</w:t>
      </w:r>
      <w:r>
        <w:rPr>
          <w:rFonts w:ascii="Arial Narrow" w:eastAsia="Arial Narrow" w:hAnsi="Arial Narrow"/>
        </w:rPr>
        <w:t xml:space="preserve"> </w:t>
      </w:r>
      <w:r w:rsidRPr="007475A0">
        <w:rPr>
          <w:rFonts w:ascii="Arial Narrow" w:eastAsia="Arial Narrow" w:hAnsi="Arial Narrow"/>
        </w:rPr>
        <w:t>and</w:t>
      </w:r>
      <w:r>
        <w:rPr>
          <w:rFonts w:ascii="Arial Narrow" w:eastAsia="Arial Narrow" w:hAnsi="Arial Narrow"/>
        </w:rPr>
        <w:t xml:space="preserve"> </w:t>
      </w:r>
      <w:r w:rsidRPr="007475A0">
        <w:rPr>
          <w:rFonts w:ascii="Arial Narrow" w:eastAsia="Arial Narrow" w:hAnsi="Arial Narrow"/>
        </w:rPr>
        <w:t>conditions:</w:t>
      </w:r>
    </w:p>
    <w:p w:rsidR="00C05613" w:rsidRPr="007475A0" w:rsidRDefault="00C05613" w:rsidP="001B6932">
      <w:pPr>
        <w:numPr>
          <w:ilvl w:val="0"/>
          <w:numId w:val="1"/>
        </w:numPr>
        <w:spacing w:after="0" w:line="246" w:lineRule="exact"/>
        <w:jc w:val="both"/>
        <w:rPr>
          <w:rFonts w:ascii="Arial Narrow" w:eastAsia="Arial Narrow" w:hAnsi="Arial Narrow"/>
        </w:rPr>
      </w:pPr>
      <w:r w:rsidRPr="007475A0">
        <w:rPr>
          <w:rFonts w:ascii="Arial Narrow" w:eastAsia="Arial Narrow" w:hAnsi="Arial Narrow"/>
        </w:rPr>
        <w:t>Diagnostics of dysfunction of the thyroid gland;</w:t>
      </w:r>
    </w:p>
    <w:p w:rsidR="00C05613" w:rsidRPr="007475A0" w:rsidRDefault="00C05613" w:rsidP="001B6932">
      <w:pPr>
        <w:numPr>
          <w:ilvl w:val="0"/>
          <w:numId w:val="1"/>
        </w:numPr>
        <w:spacing w:after="0" w:line="246" w:lineRule="exact"/>
        <w:jc w:val="both"/>
        <w:rPr>
          <w:rFonts w:ascii="Arial Narrow" w:eastAsia="Arial Narrow" w:hAnsi="Arial Narrow"/>
        </w:rPr>
      </w:pPr>
      <w:r w:rsidRPr="007475A0">
        <w:rPr>
          <w:rFonts w:ascii="Arial Narrow" w:eastAsia="Arial Narrow" w:hAnsi="Arial Narrow"/>
        </w:rPr>
        <w:t>Hypothyroidism</w:t>
      </w:r>
      <w:r w:rsidR="00657C84">
        <w:rPr>
          <w:rFonts w:ascii="Arial Narrow" w:eastAsia="Arial Narrow" w:hAnsi="Arial Narrow"/>
        </w:rPr>
        <w:t xml:space="preserve"> </w:t>
      </w:r>
      <w:r w:rsidRPr="007475A0">
        <w:rPr>
          <w:rFonts w:ascii="Arial Narrow" w:eastAsia="Arial Narrow" w:hAnsi="Arial Narrow"/>
        </w:rPr>
        <w:t>(TSH</w:t>
      </w:r>
      <w:r>
        <w:rPr>
          <w:rFonts w:ascii="Arial Narrow" w:eastAsia="Arial Narrow" w:hAnsi="Arial Narrow"/>
        </w:rPr>
        <w:t xml:space="preserve"> </w:t>
      </w:r>
      <w:r w:rsidRPr="007475A0">
        <w:rPr>
          <w:rFonts w:ascii="Arial Narrow" w:eastAsia="Arial Narrow" w:hAnsi="Arial Narrow"/>
        </w:rPr>
        <w:t>level</w:t>
      </w:r>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00657C84" w:rsidRPr="007475A0">
        <w:rPr>
          <w:rFonts w:ascii="Arial Narrow" w:eastAsia="Arial Narrow" w:hAnsi="Arial Narrow"/>
        </w:rPr>
        <w:t>increased. The</w:t>
      </w:r>
      <w:r w:rsidR="00657C84">
        <w:rPr>
          <w:rFonts w:ascii="Arial Narrow" w:eastAsia="Arial Narrow" w:hAnsi="Arial Narrow"/>
        </w:rPr>
        <w:t xml:space="preserve"> </w:t>
      </w:r>
      <w:r w:rsidRPr="007475A0">
        <w:rPr>
          <w:rFonts w:ascii="Arial Narrow" w:eastAsia="Arial Narrow" w:hAnsi="Arial Narrow"/>
        </w:rPr>
        <w:t>diagnosis</w:t>
      </w:r>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Pr="007475A0">
        <w:rPr>
          <w:rFonts w:ascii="Arial Narrow" w:eastAsia="Arial Narrow" w:hAnsi="Arial Narrow"/>
        </w:rPr>
        <w:t>confirmed</w:t>
      </w:r>
      <w:r>
        <w:rPr>
          <w:rFonts w:ascii="Arial Narrow" w:eastAsia="Arial Narrow" w:hAnsi="Arial Narrow"/>
        </w:rPr>
        <w:t xml:space="preserve"> </w:t>
      </w:r>
      <w:r w:rsidRPr="007475A0">
        <w:rPr>
          <w:rFonts w:ascii="Arial Narrow" w:eastAsia="Arial Narrow" w:hAnsi="Arial Narrow"/>
        </w:rPr>
        <w:t>by</w:t>
      </w:r>
      <w:r>
        <w:rPr>
          <w:rFonts w:ascii="Arial Narrow" w:eastAsia="Arial Narrow" w:hAnsi="Arial Narrow"/>
        </w:rPr>
        <w:t xml:space="preserve"> </w:t>
      </w:r>
      <w:r w:rsidRPr="007475A0">
        <w:rPr>
          <w:rFonts w:ascii="Arial Narrow" w:eastAsia="Arial Narrow" w:hAnsi="Arial Narrow"/>
        </w:rPr>
        <w:t>low</w:t>
      </w:r>
      <w:r>
        <w:rPr>
          <w:rFonts w:ascii="Arial Narrow" w:eastAsia="Arial Narrow" w:hAnsi="Arial Narrow"/>
        </w:rPr>
        <w:t xml:space="preserve"> </w:t>
      </w:r>
      <w:r w:rsidRPr="007475A0">
        <w:rPr>
          <w:rFonts w:ascii="Arial Narrow" w:eastAsia="Arial Narrow" w:hAnsi="Arial Narrow"/>
        </w:rPr>
        <w:t>concentrations</w:t>
      </w:r>
      <w:r w:rsidR="00657C84">
        <w:rPr>
          <w:rFonts w:ascii="Arial Narrow" w:eastAsia="Arial Narrow" w:hAnsi="Arial Narrow"/>
        </w:rPr>
        <w:t xml:space="preserve"> </w:t>
      </w:r>
      <w:r w:rsidRPr="007475A0">
        <w:rPr>
          <w:rFonts w:ascii="Arial Narrow" w:eastAsia="Arial Narrow" w:hAnsi="Arial Narrow"/>
        </w:rPr>
        <w:t>of</w:t>
      </w:r>
      <w:r>
        <w:rPr>
          <w:rFonts w:ascii="Arial Narrow" w:eastAsia="Arial Narrow" w:hAnsi="Arial Narrow"/>
        </w:rPr>
        <w:t xml:space="preserve"> </w:t>
      </w:r>
      <w:r w:rsidRPr="007475A0">
        <w:rPr>
          <w:rFonts w:ascii="Arial Narrow" w:eastAsia="Arial Narrow" w:hAnsi="Arial Narrow"/>
        </w:rPr>
        <w:t>total</w:t>
      </w:r>
      <w:r>
        <w:rPr>
          <w:rFonts w:ascii="Arial Narrow" w:eastAsia="Arial Narrow" w:hAnsi="Arial Narrow"/>
        </w:rPr>
        <w:t xml:space="preserve"> </w:t>
      </w:r>
      <w:r w:rsidRPr="007475A0">
        <w:rPr>
          <w:rFonts w:ascii="Arial Narrow" w:eastAsia="Arial Narrow" w:hAnsi="Arial Narrow"/>
        </w:rPr>
        <w:t>and</w:t>
      </w:r>
      <w:r>
        <w:rPr>
          <w:rFonts w:ascii="Arial Narrow" w:eastAsia="Arial Narrow" w:hAnsi="Arial Narrow"/>
        </w:rPr>
        <w:t xml:space="preserve"> </w:t>
      </w:r>
      <w:r w:rsidRPr="007475A0">
        <w:rPr>
          <w:rFonts w:ascii="Arial Narrow" w:eastAsia="Arial Narrow" w:hAnsi="Arial Narrow"/>
        </w:rPr>
        <w:t>freeT4</w:t>
      </w:r>
      <w:r>
        <w:rPr>
          <w:rFonts w:ascii="Arial Narrow" w:eastAsia="Arial Narrow" w:hAnsi="Arial Narrow"/>
        </w:rPr>
        <w:t xml:space="preserve"> </w:t>
      </w:r>
      <w:r w:rsidRPr="007475A0">
        <w:rPr>
          <w:rFonts w:ascii="Arial Narrow" w:eastAsia="Arial Narrow" w:hAnsi="Arial Narrow"/>
        </w:rPr>
        <w:t>andT3.In</w:t>
      </w:r>
      <w:r>
        <w:rPr>
          <w:rFonts w:ascii="Arial Narrow" w:eastAsia="Arial Narrow" w:hAnsi="Arial Narrow"/>
        </w:rPr>
        <w:t xml:space="preserve"> </w:t>
      </w:r>
      <w:r w:rsidRPr="007475A0">
        <w:rPr>
          <w:rFonts w:ascii="Arial Narrow" w:eastAsia="Arial Narrow" w:hAnsi="Arial Narrow"/>
        </w:rPr>
        <w:t>mild</w:t>
      </w:r>
      <w:r>
        <w:rPr>
          <w:rFonts w:ascii="Arial Narrow" w:eastAsia="Arial Narrow" w:hAnsi="Arial Narrow"/>
        </w:rPr>
        <w:t xml:space="preserve"> </w:t>
      </w:r>
      <w:r w:rsidRPr="007475A0">
        <w:rPr>
          <w:rFonts w:ascii="Arial Narrow" w:eastAsia="Arial Narrow" w:hAnsi="Arial Narrow"/>
        </w:rPr>
        <w:t>subclinical</w:t>
      </w:r>
      <w:r>
        <w:rPr>
          <w:rFonts w:ascii="Arial Narrow" w:eastAsia="Arial Narrow" w:hAnsi="Arial Narrow"/>
        </w:rPr>
        <w:t xml:space="preserve"> </w:t>
      </w:r>
      <w:r w:rsidRPr="007475A0">
        <w:rPr>
          <w:rFonts w:ascii="Arial Narrow" w:eastAsia="Arial Narrow" w:hAnsi="Arial Narrow"/>
        </w:rPr>
        <w:t>forms</w:t>
      </w:r>
      <w:r>
        <w:rPr>
          <w:rFonts w:ascii="Arial Narrow" w:eastAsia="Arial Narrow" w:hAnsi="Arial Narrow"/>
        </w:rPr>
        <w:t xml:space="preserve"> </w:t>
      </w:r>
      <w:r w:rsidRPr="007475A0">
        <w:rPr>
          <w:rFonts w:ascii="Arial Narrow" w:eastAsia="Arial Narrow" w:hAnsi="Arial Narrow"/>
        </w:rPr>
        <w:t>whenT4</w:t>
      </w:r>
      <w:r>
        <w:rPr>
          <w:rFonts w:ascii="Arial Narrow" w:eastAsia="Arial Narrow" w:hAnsi="Arial Narrow"/>
        </w:rPr>
        <w:t xml:space="preserve"> </w:t>
      </w:r>
      <w:r w:rsidRPr="007475A0">
        <w:rPr>
          <w:rFonts w:ascii="Arial Narrow" w:eastAsia="Arial Narrow" w:hAnsi="Arial Narrow"/>
        </w:rPr>
        <w:t>and</w:t>
      </w:r>
      <w:r>
        <w:rPr>
          <w:rFonts w:ascii="Arial Narrow" w:eastAsia="Arial Narrow" w:hAnsi="Arial Narrow"/>
        </w:rPr>
        <w:t xml:space="preserve"> </w:t>
      </w:r>
      <w:r w:rsidRPr="007475A0">
        <w:rPr>
          <w:rFonts w:ascii="Arial Narrow" w:eastAsia="Arial Narrow" w:hAnsi="Arial Narrow"/>
        </w:rPr>
        <w:t>T3 levels are within normal ranges, determination of TSH</w:t>
      </w:r>
      <w:r>
        <w:rPr>
          <w:rFonts w:ascii="Arial Narrow" w:eastAsia="Arial Narrow" w:hAnsi="Arial Narrow"/>
        </w:rPr>
        <w:t xml:space="preserve"> </w:t>
      </w:r>
      <w:r w:rsidRPr="007475A0">
        <w:rPr>
          <w:rFonts w:ascii="Arial Narrow" w:eastAsia="Arial Narrow" w:hAnsi="Arial Narrow"/>
        </w:rPr>
        <w:t>concentration is critical);</w:t>
      </w:r>
    </w:p>
    <w:p w:rsidR="00C05613" w:rsidRPr="007475A0" w:rsidRDefault="00C05613" w:rsidP="001B6932">
      <w:pPr>
        <w:numPr>
          <w:ilvl w:val="0"/>
          <w:numId w:val="1"/>
        </w:numPr>
        <w:spacing w:after="0" w:line="246" w:lineRule="exact"/>
        <w:jc w:val="both"/>
        <w:rPr>
          <w:rFonts w:ascii="Arial Narrow" w:eastAsia="Arial Narrow" w:hAnsi="Arial Narrow"/>
        </w:rPr>
      </w:pPr>
      <w:r w:rsidRPr="007475A0">
        <w:rPr>
          <w:rFonts w:ascii="Arial Narrow" w:eastAsia="Arial Narrow" w:hAnsi="Arial Narrow"/>
        </w:rPr>
        <w:lastRenderedPageBreak/>
        <w:t>Hyperthyroidism(synthesis</w:t>
      </w:r>
      <w:r>
        <w:rPr>
          <w:rFonts w:ascii="Arial Narrow" w:eastAsia="Arial Narrow" w:hAnsi="Arial Narrow"/>
        </w:rPr>
        <w:t xml:space="preserve"> </w:t>
      </w:r>
      <w:r w:rsidRPr="007475A0">
        <w:rPr>
          <w:rFonts w:ascii="Arial Narrow" w:eastAsia="Arial Narrow" w:hAnsi="Arial Narrow"/>
        </w:rPr>
        <w:t>and</w:t>
      </w:r>
      <w:r>
        <w:rPr>
          <w:rFonts w:ascii="Arial Narrow" w:eastAsia="Arial Narrow" w:hAnsi="Arial Narrow"/>
        </w:rPr>
        <w:t xml:space="preserve"> </w:t>
      </w:r>
      <w:r w:rsidRPr="007475A0">
        <w:rPr>
          <w:rFonts w:ascii="Arial Narrow" w:eastAsia="Arial Narrow" w:hAnsi="Arial Narrow"/>
        </w:rPr>
        <w:t>secretion</w:t>
      </w:r>
      <w:r>
        <w:rPr>
          <w:rFonts w:ascii="Arial Narrow" w:eastAsia="Arial Narrow" w:hAnsi="Arial Narrow"/>
        </w:rPr>
        <w:t xml:space="preserve"> </w:t>
      </w:r>
      <w:r w:rsidRPr="007475A0">
        <w:rPr>
          <w:rFonts w:ascii="Arial Narrow" w:eastAsia="Arial Narrow" w:hAnsi="Arial Narrow"/>
        </w:rPr>
        <w:t>of</w:t>
      </w:r>
      <w:r>
        <w:rPr>
          <w:rFonts w:ascii="Arial Narrow" w:eastAsia="Arial Narrow" w:hAnsi="Arial Narrow"/>
        </w:rPr>
        <w:t xml:space="preserve"> </w:t>
      </w:r>
      <w:r w:rsidRPr="007475A0">
        <w:rPr>
          <w:rFonts w:ascii="Arial Narrow" w:eastAsia="Arial Narrow" w:hAnsi="Arial Narrow"/>
        </w:rPr>
        <w:t>TSH</w:t>
      </w:r>
      <w:r>
        <w:rPr>
          <w:rFonts w:ascii="Arial Narrow" w:eastAsia="Arial Narrow" w:hAnsi="Arial Narrow"/>
        </w:rPr>
        <w:t xml:space="preserve"> </w:t>
      </w:r>
      <w:r w:rsidRPr="007475A0">
        <w:rPr>
          <w:rFonts w:ascii="Arial Narrow" w:eastAsia="Arial Narrow" w:hAnsi="Arial Narrow"/>
        </w:rPr>
        <w:t>are</w:t>
      </w:r>
      <w:r>
        <w:rPr>
          <w:rFonts w:ascii="Arial Narrow" w:eastAsia="Arial Narrow" w:hAnsi="Arial Narrow"/>
        </w:rPr>
        <w:t xml:space="preserve"> </w:t>
      </w:r>
      <w:r w:rsidRPr="007475A0">
        <w:rPr>
          <w:rFonts w:ascii="Arial Narrow" w:eastAsia="Arial Narrow" w:hAnsi="Arial Narrow"/>
        </w:rPr>
        <w:t>inhibited);monitoring</w:t>
      </w:r>
      <w:r>
        <w:rPr>
          <w:rFonts w:ascii="Arial Narrow" w:eastAsia="Arial Narrow" w:hAnsi="Arial Narrow"/>
        </w:rPr>
        <w:t xml:space="preserve"> </w:t>
      </w:r>
      <w:r w:rsidRPr="007475A0">
        <w:rPr>
          <w:rFonts w:ascii="Arial Narrow" w:eastAsia="Arial Narrow" w:hAnsi="Arial Narrow"/>
        </w:rPr>
        <w:t>of replacement therapy;</w:t>
      </w:r>
    </w:p>
    <w:p w:rsidR="00C05613" w:rsidRPr="00691B2E" w:rsidRDefault="00C05613" w:rsidP="001B6932">
      <w:pPr>
        <w:numPr>
          <w:ilvl w:val="0"/>
          <w:numId w:val="1"/>
        </w:numPr>
        <w:spacing w:after="0" w:line="246" w:lineRule="exact"/>
        <w:jc w:val="both"/>
        <w:rPr>
          <w:rFonts w:ascii="Arial Narrow" w:eastAsia="Arial Narrow" w:hAnsi="Arial Narrow"/>
        </w:rPr>
      </w:pPr>
      <w:r w:rsidRPr="007475A0">
        <w:rPr>
          <w:rFonts w:ascii="Arial Narrow" w:eastAsia="Arial Narrow" w:hAnsi="Arial Narrow"/>
        </w:rPr>
        <w:t>Screening</w:t>
      </w:r>
      <w:r>
        <w:rPr>
          <w:rFonts w:ascii="Arial Narrow" w:eastAsia="Arial Narrow" w:hAnsi="Arial Narrow"/>
        </w:rPr>
        <w:t xml:space="preserve"> </w:t>
      </w:r>
      <w:r w:rsidRPr="007475A0">
        <w:rPr>
          <w:rFonts w:ascii="Arial Narrow" w:eastAsia="Arial Narrow" w:hAnsi="Arial Narrow"/>
        </w:rPr>
        <w:t>for</w:t>
      </w:r>
      <w:r>
        <w:rPr>
          <w:rFonts w:ascii="Arial Narrow" w:eastAsia="Arial Narrow" w:hAnsi="Arial Narrow"/>
        </w:rPr>
        <w:t xml:space="preserve"> </w:t>
      </w:r>
      <w:r w:rsidRPr="007475A0">
        <w:rPr>
          <w:rFonts w:ascii="Arial Narrow" w:eastAsia="Arial Narrow" w:hAnsi="Arial Narrow"/>
        </w:rPr>
        <w:t>inherited</w:t>
      </w:r>
      <w:r>
        <w:rPr>
          <w:rFonts w:ascii="Arial Narrow" w:eastAsia="Arial Narrow" w:hAnsi="Arial Narrow"/>
        </w:rPr>
        <w:t xml:space="preserve"> </w:t>
      </w:r>
      <w:r w:rsidRPr="007475A0">
        <w:rPr>
          <w:rFonts w:ascii="Arial Narrow" w:eastAsia="Arial Narrow" w:hAnsi="Arial Narrow"/>
        </w:rPr>
        <w:t>hypothyroidism</w:t>
      </w:r>
      <w:r w:rsidR="00657C84">
        <w:rPr>
          <w:rFonts w:ascii="Arial Narrow" w:eastAsia="Arial Narrow" w:hAnsi="Arial Narrow"/>
        </w:rPr>
        <w:t xml:space="preserve"> </w:t>
      </w:r>
      <w:r w:rsidRPr="007475A0">
        <w:rPr>
          <w:rFonts w:ascii="Arial Narrow" w:eastAsia="Arial Narrow" w:hAnsi="Arial Narrow"/>
        </w:rPr>
        <w:t>(on</w:t>
      </w:r>
      <w:r>
        <w:rPr>
          <w:rFonts w:ascii="Arial Narrow" w:eastAsia="Arial Narrow" w:hAnsi="Arial Narrow"/>
        </w:rPr>
        <w:t xml:space="preserve"> </w:t>
      </w:r>
      <w:r w:rsidRPr="007475A0">
        <w:rPr>
          <w:rFonts w:ascii="Arial Narrow" w:eastAsia="Arial Narrow" w:hAnsi="Arial Narrow"/>
        </w:rPr>
        <w:t>day</w:t>
      </w:r>
      <w:r>
        <w:rPr>
          <w:rFonts w:ascii="Arial Narrow" w:eastAsia="Arial Narrow" w:hAnsi="Arial Narrow"/>
        </w:rPr>
        <w:t xml:space="preserve"> </w:t>
      </w:r>
      <w:r w:rsidRPr="007475A0">
        <w:rPr>
          <w:rFonts w:ascii="Arial Narrow" w:eastAsia="Arial Narrow" w:hAnsi="Arial Narrow"/>
        </w:rPr>
        <w:t>5</w:t>
      </w:r>
      <w:r>
        <w:rPr>
          <w:rFonts w:ascii="Arial Narrow" w:eastAsia="Arial Narrow" w:hAnsi="Arial Narrow"/>
        </w:rPr>
        <w:t xml:space="preserve"> </w:t>
      </w:r>
      <w:r w:rsidRPr="007475A0">
        <w:rPr>
          <w:rFonts w:ascii="Arial Narrow" w:eastAsia="Arial Narrow" w:hAnsi="Arial Narrow"/>
        </w:rPr>
        <w:t>after</w:t>
      </w:r>
      <w:r>
        <w:rPr>
          <w:rFonts w:ascii="Arial Narrow" w:eastAsia="Arial Narrow" w:hAnsi="Arial Narrow"/>
        </w:rPr>
        <w:t xml:space="preserve"> </w:t>
      </w:r>
      <w:r w:rsidRPr="007475A0">
        <w:rPr>
          <w:rFonts w:ascii="Arial Narrow" w:eastAsia="Arial Narrow" w:hAnsi="Arial Narrow"/>
        </w:rPr>
        <w:t>birth</w:t>
      </w:r>
      <w:r>
        <w:rPr>
          <w:rFonts w:ascii="Arial Narrow" w:eastAsia="Arial Narrow" w:hAnsi="Arial Narrow"/>
        </w:rPr>
        <w:t xml:space="preserve"> </w:t>
      </w:r>
      <w:r w:rsidRPr="007475A0">
        <w:rPr>
          <w:rFonts w:ascii="Arial Narrow" w:eastAsia="Arial Narrow" w:hAnsi="Arial Narrow"/>
        </w:rPr>
        <w:t>TSH</w:t>
      </w:r>
      <w:r>
        <w:rPr>
          <w:rFonts w:ascii="Arial Narrow" w:eastAsia="Arial Narrow" w:hAnsi="Arial Narrow"/>
        </w:rPr>
        <w:t xml:space="preserve"> </w:t>
      </w:r>
      <w:r w:rsidRPr="007475A0">
        <w:rPr>
          <w:rFonts w:ascii="Arial Narrow" w:eastAsia="Arial Narrow" w:hAnsi="Arial Narrow"/>
        </w:rPr>
        <w:t>level</w:t>
      </w:r>
      <w:r>
        <w:rPr>
          <w:rFonts w:ascii="Arial Narrow" w:eastAsia="Arial Narrow" w:hAnsi="Arial Narrow"/>
        </w:rPr>
        <w:t xml:space="preserve"> </w:t>
      </w:r>
      <w:r w:rsidRPr="007475A0">
        <w:rPr>
          <w:rFonts w:ascii="Arial Narrow" w:eastAsia="Arial Narrow" w:hAnsi="Arial Narrow"/>
        </w:rPr>
        <w:t>in</w:t>
      </w:r>
      <w:r>
        <w:rPr>
          <w:rFonts w:ascii="Arial Narrow" w:eastAsia="Arial Narrow" w:hAnsi="Arial Narrow"/>
        </w:rPr>
        <w:t xml:space="preserve"> </w:t>
      </w:r>
      <w:r w:rsidRPr="007475A0">
        <w:rPr>
          <w:rFonts w:ascii="Arial Narrow" w:eastAsia="Arial Narrow" w:hAnsi="Arial Narrow"/>
        </w:rPr>
        <w:t>blood</w:t>
      </w:r>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Pr="007475A0">
        <w:rPr>
          <w:rFonts w:ascii="Arial Narrow" w:eastAsia="Arial Narrow" w:hAnsi="Arial Narrow"/>
        </w:rPr>
        <w:t>determined).TSH</w:t>
      </w:r>
      <w:r>
        <w:rPr>
          <w:rFonts w:ascii="Arial Narrow" w:eastAsia="Arial Narrow" w:hAnsi="Arial Narrow"/>
        </w:rPr>
        <w:t xml:space="preserve"> </w:t>
      </w:r>
      <w:r w:rsidRPr="007475A0">
        <w:rPr>
          <w:rFonts w:ascii="Arial Narrow" w:eastAsia="Arial Narrow" w:hAnsi="Arial Narrow"/>
        </w:rPr>
        <w:t>level</w:t>
      </w:r>
      <w:r>
        <w:rPr>
          <w:rFonts w:ascii="Arial Narrow" w:eastAsia="Arial Narrow" w:hAnsi="Arial Narrow"/>
        </w:rPr>
        <w:t xml:space="preserve"> </w:t>
      </w:r>
      <w:r w:rsidRPr="007475A0">
        <w:rPr>
          <w:rFonts w:ascii="Arial Narrow" w:eastAsia="Arial Narrow" w:hAnsi="Arial Narrow"/>
        </w:rPr>
        <w:t>is</w:t>
      </w:r>
      <w:r>
        <w:rPr>
          <w:rFonts w:ascii="Arial Narrow" w:eastAsia="Arial Narrow" w:hAnsi="Arial Narrow"/>
        </w:rPr>
        <w:t xml:space="preserve"> </w:t>
      </w:r>
      <w:r w:rsidRPr="007475A0">
        <w:rPr>
          <w:rFonts w:ascii="Arial Narrow" w:eastAsia="Arial Narrow" w:hAnsi="Arial Narrow"/>
        </w:rPr>
        <w:t>elevated</w:t>
      </w:r>
      <w:r>
        <w:rPr>
          <w:rFonts w:ascii="Arial Narrow" w:eastAsia="Arial Narrow" w:hAnsi="Arial Narrow"/>
        </w:rPr>
        <w:t xml:space="preserve"> </w:t>
      </w:r>
      <w:r w:rsidRPr="007475A0">
        <w:rPr>
          <w:rFonts w:ascii="Arial Narrow" w:eastAsia="Arial Narrow" w:hAnsi="Arial Narrow"/>
        </w:rPr>
        <w:t>just</w:t>
      </w:r>
      <w:r>
        <w:rPr>
          <w:rFonts w:ascii="Arial Narrow" w:eastAsia="Arial Narrow" w:hAnsi="Arial Narrow"/>
        </w:rPr>
        <w:t xml:space="preserve"> </w:t>
      </w:r>
      <w:r w:rsidRPr="007475A0">
        <w:rPr>
          <w:rFonts w:ascii="Arial Narrow" w:eastAsia="Arial Narrow" w:hAnsi="Arial Narrow"/>
        </w:rPr>
        <w:t>after</w:t>
      </w:r>
      <w:r>
        <w:rPr>
          <w:rFonts w:ascii="Arial Narrow" w:eastAsia="Arial Narrow" w:hAnsi="Arial Narrow"/>
        </w:rPr>
        <w:t xml:space="preserve"> </w:t>
      </w:r>
      <w:r w:rsidRPr="007475A0">
        <w:rPr>
          <w:rFonts w:ascii="Arial Narrow" w:eastAsia="Arial Narrow" w:hAnsi="Arial Narrow"/>
        </w:rPr>
        <w:t>birth</w:t>
      </w:r>
      <w:r>
        <w:rPr>
          <w:rFonts w:ascii="Arial Narrow" w:eastAsia="Arial Narrow" w:hAnsi="Arial Narrow"/>
        </w:rPr>
        <w:t xml:space="preserve"> </w:t>
      </w:r>
      <w:r w:rsidRPr="007475A0">
        <w:rPr>
          <w:rFonts w:ascii="Arial Narrow" w:eastAsia="Arial Narrow" w:hAnsi="Arial Narrow"/>
        </w:rPr>
        <w:t>but</w:t>
      </w:r>
      <w:r>
        <w:rPr>
          <w:rFonts w:ascii="Arial Narrow" w:eastAsia="Arial Narrow" w:hAnsi="Arial Narrow"/>
        </w:rPr>
        <w:t xml:space="preserve"> </w:t>
      </w:r>
      <w:r w:rsidRPr="007475A0">
        <w:rPr>
          <w:rFonts w:ascii="Arial Narrow" w:eastAsia="Arial Narrow" w:hAnsi="Arial Narrow"/>
        </w:rPr>
        <w:t>it</w:t>
      </w:r>
      <w:r>
        <w:rPr>
          <w:rFonts w:ascii="Arial Narrow" w:eastAsia="Arial Narrow" w:hAnsi="Arial Narrow"/>
        </w:rPr>
        <w:t xml:space="preserve"> </w:t>
      </w:r>
      <w:r w:rsidRPr="007475A0">
        <w:rPr>
          <w:rFonts w:ascii="Arial Narrow" w:eastAsia="Arial Narrow" w:hAnsi="Arial Narrow"/>
        </w:rPr>
        <w:t>comes</w:t>
      </w:r>
      <w:r>
        <w:rPr>
          <w:rFonts w:ascii="Arial Narrow" w:eastAsia="Arial Narrow" w:hAnsi="Arial Narrow"/>
        </w:rPr>
        <w:t xml:space="preserve"> </w:t>
      </w:r>
      <w:r w:rsidRPr="007475A0">
        <w:rPr>
          <w:rFonts w:ascii="Arial Narrow" w:eastAsia="Arial Narrow" w:hAnsi="Arial Narrow"/>
        </w:rPr>
        <w:t>within</w:t>
      </w:r>
      <w:r>
        <w:rPr>
          <w:rFonts w:ascii="Arial Narrow" w:eastAsia="Arial Narrow" w:hAnsi="Arial Narrow"/>
        </w:rPr>
        <w:t xml:space="preserve"> </w:t>
      </w:r>
      <w:r w:rsidRPr="007475A0">
        <w:rPr>
          <w:rFonts w:ascii="Arial Narrow" w:eastAsia="Arial Narrow" w:hAnsi="Arial Narrow"/>
        </w:rPr>
        <w:t>the</w:t>
      </w:r>
      <w:r>
        <w:rPr>
          <w:rFonts w:ascii="Arial Narrow" w:eastAsia="Arial Narrow" w:hAnsi="Arial Narrow"/>
        </w:rPr>
        <w:t xml:space="preserve"> </w:t>
      </w:r>
      <w:r w:rsidRPr="007475A0">
        <w:rPr>
          <w:rFonts w:ascii="Arial Narrow" w:eastAsia="Arial Narrow" w:hAnsi="Arial Narrow"/>
        </w:rPr>
        <w:t>normal</w:t>
      </w:r>
      <w:r>
        <w:rPr>
          <w:rFonts w:ascii="Arial Narrow" w:eastAsia="Arial Narrow" w:hAnsi="Arial Narrow"/>
        </w:rPr>
        <w:t xml:space="preserve"> </w:t>
      </w:r>
      <w:r w:rsidRPr="007475A0">
        <w:rPr>
          <w:rFonts w:ascii="Arial Narrow" w:eastAsia="Arial Narrow" w:hAnsi="Arial Narrow"/>
        </w:rPr>
        <w:t>range in several</w:t>
      </w:r>
      <w:r>
        <w:rPr>
          <w:rFonts w:ascii="Arial Narrow" w:eastAsia="Arial Narrow" w:hAnsi="Arial Narrow"/>
        </w:rPr>
        <w:t xml:space="preserve"> </w:t>
      </w:r>
      <w:r w:rsidRPr="007475A0">
        <w:rPr>
          <w:rFonts w:ascii="Arial Narrow" w:eastAsia="Arial Narrow" w:hAnsi="Arial Narrow"/>
        </w:rPr>
        <w:t>days (both in boys and in girls).</w:t>
      </w:r>
      <w:r w:rsidR="00691B2E" w:rsidRPr="00691B2E">
        <w:rPr>
          <w:rFonts w:ascii="Arial Narrow" w:eastAsia="Arial Narrow" w:hAnsi="Arial Narrow"/>
        </w:rPr>
        <w:t xml:space="preserve"> </w:t>
      </w:r>
      <w:r w:rsidRPr="00691B2E">
        <w:rPr>
          <w:rFonts w:ascii="Arial Narrow" w:eastAsia="Arial Narrow" w:hAnsi="Arial Narrow"/>
        </w:rPr>
        <w:t xml:space="preserve">Serum TSH level is elevated during pregnancy, after physical stress, in individuals with lowered blood pressure </w:t>
      </w:r>
      <w:r w:rsidR="00691B2E" w:rsidRPr="00691B2E">
        <w:rPr>
          <w:rFonts w:ascii="Arial Narrow" w:eastAsia="Arial Narrow" w:hAnsi="Arial Narrow"/>
        </w:rPr>
        <w:t xml:space="preserve">   </w:t>
      </w:r>
      <w:r w:rsidRPr="00691B2E">
        <w:rPr>
          <w:rFonts w:ascii="Arial Narrow" w:eastAsia="Arial Narrow" w:hAnsi="Arial Narrow"/>
        </w:rPr>
        <w:t xml:space="preserve">and lowered temperature. Secretion of TSH is inhibited by Cortical and Growth hormone .Low TSH levels are often seen in elderly people, in patients with </w:t>
      </w:r>
      <w:proofErr w:type="spellStart"/>
      <w:r w:rsidRPr="00691B2E">
        <w:rPr>
          <w:rFonts w:ascii="Arial Narrow" w:eastAsia="Arial Narrow" w:hAnsi="Arial Narrow"/>
        </w:rPr>
        <w:t>chronicrenalin</w:t>
      </w:r>
      <w:proofErr w:type="spellEnd"/>
      <w:r w:rsidRPr="00691B2E">
        <w:rPr>
          <w:rFonts w:ascii="Arial Narrow" w:eastAsia="Arial Narrow" w:hAnsi="Arial Narrow"/>
        </w:rPr>
        <w:t xml:space="preserve"> sufficiency, liver cirrhosis, in retardation of sexual development, in secondary amenorrhea, Cushing syndrome, </w:t>
      </w:r>
      <w:proofErr w:type="spellStart"/>
      <w:proofErr w:type="gramStart"/>
      <w:r w:rsidRPr="00691B2E">
        <w:rPr>
          <w:rFonts w:ascii="Arial Narrow" w:eastAsia="Arial Narrow" w:hAnsi="Arial Narrow"/>
        </w:rPr>
        <w:t>acromegaly</w:t>
      </w:r>
      <w:proofErr w:type="spellEnd"/>
      <w:proofErr w:type="gramEnd"/>
      <w:r w:rsidRPr="00691B2E">
        <w:rPr>
          <w:rFonts w:ascii="Arial Narrow" w:eastAsia="Arial Narrow" w:hAnsi="Arial Narrow"/>
        </w:rPr>
        <w:t>.</w:t>
      </w:r>
    </w:p>
    <w:p w:rsidR="00C05613" w:rsidRPr="00657C84" w:rsidRDefault="001B6932" w:rsidP="001B6932">
      <w:pPr>
        <w:spacing w:line="246" w:lineRule="exact"/>
        <w:ind w:left="270" w:hanging="270"/>
        <w:jc w:val="both"/>
        <w:rPr>
          <w:rFonts w:ascii="Arial Narrow" w:eastAsia="Arial Narrow" w:hAnsi="Arial Narrow"/>
        </w:rPr>
      </w:pPr>
      <w:r>
        <w:rPr>
          <w:rFonts w:ascii="Arial Narrow" w:eastAsia="Arial Narrow" w:hAnsi="Arial Narrow"/>
        </w:rPr>
        <w:t xml:space="preserve">     </w:t>
      </w:r>
      <w:r w:rsidR="00C05613" w:rsidRPr="007475A0">
        <w:rPr>
          <w:rFonts w:ascii="Arial Narrow" w:eastAsia="Arial Narrow" w:hAnsi="Arial Narrow"/>
        </w:rPr>
        <w:t>In</w:t>
      </w:r>
      <w:r>
        <w:rPr>
          <w:rFonts w:ascii="Arial Narrow" w:eastAsia="Arial Narrow" w:hAnsi="Arial Narrow"/>
        </w:rPr>
        <w:t xml:space="preserve"> </w:t>
      </w:r>
      <w:r w:rsidR="00C05613" w:rsidRPr="007475A0">
        <w:rPr>
          <w:rFonts w:ascii="Arial Narrow" w:eastAsia="Arial Narrow" w:hAnsi="Arial Narrow"/>
        </w:rPr>
        <w:t>a</w:t>
      </w:r>
      <w:r w:rsidR="00C05613">
        <w:rPr>
          <w:rFonts w:ascii="Arial Narrow" w:eastAsia="Arial Narrow" w:hAnsi="Arial Narrow"/>
        </w:rPr>
        <w:t xml:space="preserve"> </w:t>
      </w:r>
      <w:r w:rsidR="00C05613" w:rsidRPr="007475A0">
        <w:rPr>
          <w:rFonts w:ascii="Arial Narrow" w:eastAsia="Arial Narrow" w:hAnsi="Arial Narrow"/>
        </w:rPr>
        <w:t>present</w:t>
      </w:r>
      <w:r w:rsidR="00C05613">
        <w:rPr>
          <w:rFonts w:ascii="Arial Narrow" w:eastAsia="Arial Narrow" w:hAnsi="Arial Narrow"/>
        </w:rPr>
        <w:t xml:space="preserve"> </w:t>
      </w:r>
      <w:r w:rsidR="00C05613" w:rsidRPr="007475A0">
        <w:rPr>
          <w:rFonts w:ascii="Arial Narrow" w:eastAsia="Arial Narrow" w:hAnsi="Arial Narrow"/>
        </w:rPr>
        <w:t>test</w:t>
      </w:r>
      <w:r w:rsidR="00C05613">
        <w:rPr>
          <w:rFonts w:ascii="Arial Narrow" w:eastAsia="Arial Narrow" w:hAnsi="Arial Narrow"/>
        </w:rPr>
        <w:t xml:space="preserve"> </w:t>
      </w:r>
      <w:r w:rsidR="00C05613" w:rsidRPr="007475A0">
        <w:rPr>
          <w:rFonts w:ascii="Arial Narrow" w:eastAsia="Arial Narrow" w:hAnsi="Arial Narrow"/>
        </w:rPr>
        <w:t>system-chain</w:t>
      </w:r>
      <w:r w:rsidR="00C05613">
        <w:rPr>
          <w:rFonts w:ascii="Arial Narrow" w:eastAsia="Arial Narrow" w:hAnsi="Arial Narrow"/>
        </w:rPr>
        <w:t xml:space="preserve"> </w:t>
      </w:r>
      <w:r w:rsidR="00C05613" w:rsidRPr="007475A0">
        <w:rPr>
          <w:rFonts w:ascii="Arial Narrow" w:eastAsia="Arial Narrow" w:hAnsi="Arial Narrow"/>
        </w:rPr>
        <w:t>specific</w:t>
      </w:r>
      <w:r w:rsidR="00C05613">
        <w:rPr>
          <w:rFonts w:ascii="Arial Narrow" w:eastAsia="Arial Narrow" w:hAnsi="Arial Narrow"/>
        </w:rPr>
        <w:t xml:space="preserve"> </w:t>
      </w:r>
      <w:r w:rsidR="00C05613" w:rsidRPr="007475A0">
        <w:rPr>
          <w:rFonts w:ascii="Arial Narrow" w:eastAsia="Arial Narrow" w:hAnsi="Arial Narrow"/>
        </w:rPr>
        <w:t>monoclonal</w:t>
      </w:r>
      <w:r w:rsidR="00C05613">
        <w:rPr>
          <w:rFonts w:ascii="Arial Narrow" w:eastAsia="Arial Narrow" w:hAnsi="Arial Narrow"/>
        </w:rPr>
        <w:t xml:space="preserve"> </w:t>
      </w:r>
      <w:r w:rsidR="00C05613" w:rsidRPr="007475A0">
        <w:rPr>
          <w:rFonts w:ascii="Arial Narrow" w:eastAsia="Arial Narrow" w:hAnsi="Arial Narrow"/>
        </w:rPr>
        <w:t>antibodyXTB78</w:t>
      </w:r>
      <w:r w:rsidR="00C05613">
        <w:rPr>
          <w:rFonts w:ascii="Arial Narrow" w:eastAsia="Arial Narrow" w:hAnsi="Arial Narrow"/>
        </w:rPr>
        <w:t xml:space="preserve"> </w:t>
      </w:r>
      <w:r w:rsidR="00C05613" w:rsidRPr="007475A0">
        <w:rPr>
          <w:rFonts w:ascii="Arial Narrow" w:eastAsia="Arial Narrow" w:hAnsi="Arial Narrow"/>
        </w:rPr>
        <w:t>is</w:t>
      </w:r>
      <w:r w:rsidR="00C05613">
        <w:rPr>
          <w:rFonts w:ascii="Arial Narrow" w:eastAsia="Arial Narrow" w:hAnsi="Arial Narrow"/>
        </w:rPr>
        <w:t xml:space="preserve"> </w:t>
      </w:r>
      <w:r w:rsidR="00C05613" w:rsidRPr="007475A0">
        <w:rPr>
          <w:rFonts w:ascii="Arial Narrow" w:eastAsia="Arial Narrow" w:hAnsi="Arial Narrow"/>
        </w:rPr>
        <w:t>used</w:t>
      </w:r>
      <w:r w:rsidR="00C05613">
        <w:rPr>
          <w:rFonts w:ascii="Arial Narrow" w:eastAsia="Arial Narrow" w:hAnsi="Arial Narrow"/>
        </w:rPr>
        <w:t xml:space="preserve"> </w:t>
      </w:r>
      <w:r w:rsidR="00C05613" w:rsidRPr="007475A0">
        <w:rPr>
          <w:rFonts w:ascii="Arial Narrow" w:eastAsia="Arial Narrow" w:hAnsi="Arial Narrow"/>
        </w:rPr>
        <w:t>as</w:t>
      </w:r>
      <w:r w:rsidR="00C05613">
        <w:rPr>
          <w:rFonts w:ascii="Arial Narrow" w:eastAsia="Arial Narrow" w:hAnsi="Arial Narrow"/>
        </w:rPr>
        <w:t xml:space="preserve"> </w:t>
      </w:r>
      <w:r w:rsidR="00C05613" w:rsidRPr="007475A0">
        <w:rPr>
          <w:rFonts w:ascii="Arial Narrow" w:eastAsia="Arial Narrow" w:hAnsi="Arial Narrow"/>
        </w:rPr>
        <w:t>capture</w:t>
      </w:r>
      <w:r w:rsidR="00C05613">
        <w:rPr>
          <w:rFonts w:ascii="Arial Narrow" w:eastAsia="Arial Narrow" w:hAnsi="Arial Narrow"/>
        </w:rPr>
        <w:t xml:space="preserve"> </w:t>
      </w:r>
      <w:r w:rsidR="00C05613" w:rsidRPr="007475A0">
        <w:rPr>
          <w:rFonts w:ascii="Arial Narrow" w:eastAsia="Arial Narrow" w:hAnsi="Arial Narrow"/>
        </w:rPr>
        <w:t>reagent;</w:t>
      </w:r>
      <w:r w:rsidR="00C05613">
        <w:rPr>
          <w:rFonts w:ascii="Arial Narrow" w:eastAsia="Arial Narrow" w:hAnsi="Arial Narrow"/>
        </w:rPr>
        <w:t xml:space="preserve"> </w:t>
      </w:r>
      <w:r w:rsidR="00C05613" w:rsidRPr="007475A0">
        <w:rPr>
          <w:rFonts w:ascii="Arial Narrow" w:eastAsia="Arial Narrow" w:hAnsi="Arial Narrow"/>
        </w:rPr>
        <w:t>enzyme-labeled</w:t>
      </w:r>
      <w:r w:rsidR="00C05613">
        <w:rPr>
          <w:rFonts w:ascii="Arial Narrow" w:eastAsia="Arial Narrow" w:hAnsi="Arial Narrow"/>
        </w:rPr>
        <w:t xml:space="preserve"> </w:t>
      </w:r>
      <w:r w:rsidR="00C05613" w:rsidRPr="007475A0">
        <w:rPr>
          <w:rFonts w:ascii="Arial Narrow" w:eastAsia="Arial Narrow" w:hAnsi="Arial Narrow"/>
        </w:rPr>
        <w:t>(Fab2)-fragment</w:t>
      </w:r>
      <w:r w:rsidR="00C05613">
        <w:rPr>
          <w:rFonts w:ascii="Arial Narrow" w:eastAsia="Arial Narrow" w:hAnsi="Arial Narrow"/>
        </w:rPr>
        <w:t xml:space="preserve"> </w:t>
      </w:r>
      <w:r w:rsidR="00C05613" w:rsidRPr="007475A0">
        <w:rPr>
          <w:rFonts w:ascii="Arial Narrow" w:eastAsia="Arial Narrow" w:hAnsi="Arial Narrow"/>
        </w:rPr>
        <w:t>of</w:t>
      </w:r>
      <w:r w:rsidR="00C05613">
        <w:rPr>
          <w:rFonts w:ascii="Arial Narrow" w:eastAsia="Arial Narrow" w:hAnsi="Arial Narrow"/>
        </w:rPr>
        <w:t xml:space="preserve"> </w:t>
      </w:r>
      <w:r w:rsidR="00C05613" w:rsidRPr="007475A0">
        <w:rPr>
          <w:rFonts w:ascii="Arial Narrow" w:eastAsia="Arial Narrow" w:hAnsi="Arial Narrow"/>
        </w:rPr>
        <w:t>another</w:t>
      </w:r>
      <w:r w:rsidR="00C05613">
        <w:rPr>
          <w:rFonts w:ascii="Arial Narrow" w:eastAsia="Arial Narrow" w:hAnsi="Arial Narrow"/>
        </w:rPr>
        <w:t xml:space="preserve"> </w:t>
      </w:r>
      <w:r w:rsidR="00C05613" w:rsidRPr="007475A0">
        <w:rPr>
          <w:rFonts w:ascii="Arial Narrow" w:eastAsia="Arial Narrow" w:hAnsi="Arial Narrow"/>
        </w:rPr>
        <w:t>β-chain</w:t>
      </w:r>
      <w:r w:rsidR="00C05613">
        <w:rPr>
          <w:rFonts w:ascii="Arial Narrow" w:eastAsia="Arial Narrow" w:hAnsi="Arial Narrow"/>
        </w:rPr>
        <w:t xml:space="preserve"> </w:t>
      </w:r>
      <w:r w:rsidR="00C05613" w:rsidRPr="007475A0">
        <w:rPr>
          <w:rFonts w:ascii="Arial Narrow" w:eastAsia="Arial Narrow" w:hAnsi="Arial Narrow"/>
        </w:rPr>
        <w:t>specific</w:t>
      </w:r>
      <w:r w:rsidR="00C05613">
        <w:rPr>
          <w:rFonts w:ascii="Arial Narrow" w:eastAsia="Arial Narrow" w:hAnsi="Arial Narrow"/>
        </w:rPr>
        <w:t xml:space="preserve"> </w:t>
      </w:r>
      <w:r w:rsidR="00C05613" w:rsidRPr="007475A0">
        <w:rPr>
          <w:rFonts w:ascii="Arial Narrow" w:eastAsia="Arial Narrow" w:hAnsi="Arial Narrow"/>
        </w:rPr>
        <w:t>monoclonal</w:t>
      </w:r>
      <w:r w:rsidR="00C05613">
        <w:rPr>
          <w:rFonts w:ascii="Arial Narrow" w:eastAsia="Arial Narrow" w:hAnsi="Arial Narrow"/>
        </w:rPr>
        <w:t xml:space="preserve"> </w:t>
      </w:r>
      <w:r w:rsidR="00C05613" w:rsidRPr="007475A0">
        <w:rPr>
          <w:rFonts w:ascii="Arial Narrow" w:eastAsia="Arial Narrow" w:hAnsi="Arial Narrow"/>
        </w:rPr>
        <w:t>antibodyXTB11</w:t>
      </w:r>
      <w:r w:rsidR="00C05613">
        <w:rPr>
          <w:rFonts w:ascii="Arial Narrow" w:eastAsia="Arial Narrow" w:hAnsi="Arial Narrow"/>
        </w:rPr>
        <w:t xml:space="preserve"> </w:t>
      </w:r>
      <w:r w:rsidR="00C05613" w:rsidRPr="007475A0">
        <w:rPr>
          <w:rFonts w:ascii="Arial Narrow" w:eastAsia="Arial Narrow" w:hAnsi="Arial Narrow"/>
        </w:rPr>
        <w:t>is</w:t>
      </w:r>
      <w:r w:rsidR="00C05613">
        <w:rPr>
          <w:rFonts w:ascii="Arial Narrow" w:eastAsia="Arial Narrow" w:hAnsi="Arial Narrow"/>
        </w:rPr>
        <w:t xml:space="preserve"> </w:t>
      </w:r>
      <w:r w:rsidR="00C05613" w:rsidRPr="007475A0">
        <w:rPr>
          <w:rFonts w:ascii="Arial Narrow" w:eastAsia="Arial Narrow" w:hAnsi="Arial Narrow"/>
        </w:rPr>
        <w:t>used</w:t>
      </w:r>
      <w:r w:rsidR="00C05613">
        <w:rPr>
          <w:rFonts w:ascii="Arial Narrow" w:eastAsia="Arial Narrow" w:hAnsi="Arial Narrow"/>
        </w:rPr>
        <w:t xml:space="preserve"> </w:t>
      </w:r>
      <w:r w:rsidR="00C05613" w:rsidRPr="007475A0">
        <w:rPr>
          <w:rFonts w:ascii="Arial Narrow" w:eastAsia="Arial Narrow" w:hAnsi="Arial Narrow"/>
        </w:rPr>
        <w:t>as</w:t>
      </w:r>
      <w:r w:rsidR="00C05613">
        <w:rPr>
          <w:rFonts w:ascii="Arial Narrow" w:eastAsia="Arial Narrow" w:hAnsi="Arial Narrow"/>
        </w:rPr>
        <w:t xml:space="preserve"> tracer.</w:t>
      </w:r>
      <w:r w:rsidR="00C05613" w:rsidRPr="007475A0">
        <w:rPr>
          <w:rFonts w:ascii="Arial Narrow" w:eastAsia="Arial Narrow" w:hAnsi="Arial Narrow"/>
        </w:rPr>
        <w:t xml:space="preserve"> This</w:t>
      </w:r>
      <w:r w:rsidR="00C05613">
        <w:rPr>
          <w:rFonts w:ascii="Arial Narrow" w:eastAsia="Arial Narrow" w:hAnsi="Arial Narrow"/>
        </w:rPr>
        <w:t xml:space="preserve"> combination </w:t>
      </w:r>
      <w:r w:rsidR="00C05613" w:rsidRPr="007475A0">
        <w:rPr>
          <w:rFonts w:ascii="Arial Narrow" w:eastAsia="Arial Narrow" w:hAnsi="Arial Narrow"/>
        </w:rPr>
        <w:t>enables</w:t>
      </w:r>
      <w:r w:rsidR="00C05613">
        <w:rPr>
          <w:rFonts w:ascii="Arial Narrow" w:eastAsia="Arial Narrow" w:hAnsi="Arial Narrow"/>
        </w:rPr>
        <w:t xml:space="preserve"> </w:t>
      </w:r>
      <w:r w:rsidR="00C05613" w:rsidRPr="007475A0">
        <w:rPr>
          <w:rFonts w:ascii="Arial Narrow" w:eastAsia="Arial Narrow" w:hAnsi="Arial Narrow"/>
        </w:rPr>
        <w:t>to</w:t>
      </w:r>
      <w:r w:rsidR="00C05613">
        <w:rPr>
          <w:rFonts w:ascii="Arial Narrow" w:eastAsia="Arial Narrow" w:hAnsi="Arial Narrow"/>
        </w:rPr>
        <w:t xml:space="preserve"> </w:t>
      </w:r>
      <w:r w:rsidR="00C05613" w:rsidRPr="007475A0">
        <w:rPr>
          <w:rFonts w:ascii="Arial Narrow" w:eastAsia="Arial Narrow" w:hAnsi="Arial Narrow"/>
        </w:rPr>
        <w:t>minimize</w:t>
      </w:r>
      <w:r w:rsidR="00C05613">
        <w:rPr>
          <w:rFonts w:ascii="Arial Narrow" w:eastAsia="Arial Narrow" w:hAnsi="Arial Narrow"/>
        </w:rPr>
        <w:t xml:space="preserve"> </w:t>
      </w:r>
      <w:r w:rsidR="00C05613" w:rsidRPr="007475A0">
        <w:rPr>
          <w:rFonts w:ascii="Arial Narrow" w:eastAsia="Arial Narrow" w:hAnsi="Arial Narrow"/>
        </w:rPr>
        <w:t>both</w:t>
      </w:r>
      <w:r w:rsidR="00C05613">
        <w:rPr>
          <w:rFonts w:ascii="Arial Narrow" w:eastAsia="Arial Narrow" w:hAnsi="Arial Narrow"/>
        </w:rPr>
        <w:t xml:space="preserve"> </w:t>
      </w:r>
      <w:r w:rsidR="00C05613" w:rsidRPr="007475A0">
        <w:rPr>
          <w:rFonts w:ascii="Arial Narrow" w:eastAsia="Arial Narrow" w:hAnsi="Arial Narrow"/>
        </w:rPr>
        <w:t>cross-reactive</w:t>
      </w:r>
      <w:r w:rsidR="00C05613">
        <w:rPr>
          <w:rFonts w:ascii="Arial Narrow" w:eastAsia="Arial Narrow" w:hAnsi="Arial Narrow"/>
        </w:rPr>
        <w:t xml:space="preserve"> </w:t>
      </w:r>
      <w:r w:rsidR="00C05613" w:rsidRPr="007475A0">
        <w:rPr>
          <w:rFonts w:ascii="Arial Narrow" w:eastAsia="Arial Narrow" w:hAnsi="Arial Narrow"/>
        </w:rPr>
        <w:t>reactions</w:t>
      </w:r>
      <w:r w:rsidR="00C05613">
        <w:rPr>
          <w:rFonts w:ascii="Arial Narrow" w:eastAsia="Arial Narrow" w:hAnsi="Arial Narrow"/>
        </w:rPr>
        <w:t xml:space="preserve"> </w:t>
      </w:r>
      <w:r w:rsidR="00C05613" w:rsidRPr="007475A0">
        <w:rPr>
          <w:rFonts w:ascii="Arial Narrow" w:eastAsia="Arial Narrow" w:hAnsi="Arial Narrow"/>
        </w:rPr>
        <w:t>with</w:t>
      </w:r>
      <w:r w:rsidR="00C05613">
        <w:rPr>
          <w:rFonts w:ascii="Arial Narrow" w:eastAsia="Arial Narrow" w:hAnsi="Arial Narrow"/>
        </w:rPr>
        <w:t xml:space="preserve"> </w:t>
      </w:r>
      <w:r w:rsidR="00C05613" w:rsidRPr="007475A0">
        <w:rPr>
          <w:rFonts w:ascii="Arial Narrow" w:eastAsia="Arial Narrow" w:hAnsi="Arial Narrow"/>
        </w:rPr>
        <w:t>other</w:t>
      </w:r>
      <w:r w:rsidR="00C05613">
        <w:rPr>
          <w:rFonts w:ascii="Arial Narrow" w:eastAsia="Arial Narrow" w:hAnsi="Arial Narrow"/>
        </w:rPr>
        <w:t xml:space="preserve"> </w:t>
      </w:r>
      <w:r w:rsidR="00C05613" w:rsidRPr="007475A0">
        <w:rPr>
          <w:rFonts w:ascii="Arial Narrow" w:eastAsia="Arial Narrow" w:hAnsi="Arial Narrow"/>
        </w:rPr>
        <w:t>pituitary</w:t>
      </w:r>
      <w:r w:rsidR="00C05613">
        <w:rPr>
          <w:rFonts w:ascii="Arial Narrow" w:eastAsia="Arial Narrow" w:hAnsi="Arial Narrow"/>
        </w:rPr>
        <w:t xml:space="preserve"> </w:t>
      </w:r>
      <w:r w:rsidR="00C05613" w:rsidRPr="007475A0">
        <w:rPr>
          <w:rFonts w:ascii="Arial Narrow" w:eastAsia="Arial Narrow" w:hAnsi="Arial Narrow"/>
        </w:rPr>
        <w:t>hormones</w:t>
      </w:r>
      <w:r w:rsidR="00C05613">
        <w:rPr>
          <w:rFonts w:ascii="Arial Narrow" w:eastAsia="Arial Narrow" w:hAnsi="Arial Narrow"/>
        </w:rPr>
        <w:t xml:space="preserve"> </w:t>
      </w:r>
      <w:r w:rsidR="00C05613" w:rsidRPr="007475A0">
        <w:rPr>
          <w:rFonts w:ascii="Arial Narrow" w:eastAsia="Arial Narrow" w:hAnsi="Arial Narrow"/>
        </w:rPr>
        <w:t>and</w:t>
      </w:r>
      <w:r w:rsidR="00C05613">
        <w:rPr>
          <w:rFonts w:ascii="Arial Narrow" w:eastAsia="Arial Narrow" w:hAnsi="Arial Narrow"/>
        </w:rPr>
        <w:t xml:space="preserve"> </w:t>
      </w:r>
      <w:r w:rsidR="00C05613" w:rsidRPr="007475A0">
        <w:rPr>
          <w:rFonts w:ascii="Arial Narrow" w:eastAsia="Arial Narrow" w:hAnsi="Arial Narrow"/>
        </w:rPr>
        <w:t>false</w:t>
      </w:r>
      <w:r w:rsidR="00C05613">
        <w:rPr>
          <w:rFonts w:ascii="Arial Narrow" w:eastAsia="Arial Narrow" w:hAnsi="Arial Narrow"/>
        </w:rPr>
        <w:t xml:space="preserve"> </w:t>
      </w:r>
      <w:r w:rsidR="00C05613" w:rsidRPr="007475A0">
        <w:rPr>
          <w:rFonts w:ascii="Arial Narrow" w:eastAsia="Arial Narrow" w:hAnsi="Arial Narrow"/>
        </w:rPr>
        <w:t>positivity</w:t>
      </w:r>
      <w:r w:rsidR="00C05613">
        <w:rPr>
          <w:rFonts w:ascii="Arial Narrow" w:eastAsia="Arial Narrow" w:hAnsi="Arial Narrow"/>
        </w:rPr>
        <w:t xml:space="preserve"> </w:t>
      </w:r>
      <w:r w:rsidR="00C05613" w:rsidRPr="007475A0">
        <w:rPr>
          <w:rFonts w:ascii="Arial Narrow" w:eastAsia="Arial Narrow" w:hAnsi="Arial Narrow"/>
        </w:rPr>
        <w:t>caused</w:t>
      </w:r>
      <w:r w:rsidR="00C05613">
        <w:rPr>
          <w:rFonts w:ascii="Arial Narrow" w:eastAsia="Arial Narrow" w:hAnsi="Arial Narrow"/>
        </w:rPr>
        <w:t xml:space="preserve"> </w:t>
      </w:r>
      <w:r w:rsidR="00C05613" w:rsidRPr="007475A0">
        <w:rPr>
          <w:rFonts w:ascii="Arial Narrow" w:eastAsia="Arial Narrow" w:hAnsi="Arial Narrow"/>
        </w:rPr>
        <w:t>by anti-species antibodies.</w:t>
      </w:r>
    </w:p>
    <w:p w:rsidR="00C05613" w:rsidRPr="00045E59" w:rsidRDefault="00C05613" w:rsidP="001B6932">
      <w:pPr>
        <w:spacing w:line="0" w:lineRule="atLeast"/>
        <w:jc w:val="both"/>
        <w:rPr>
          <w:rFonts w:ascii="Arial Narrow" w:eastAsia="Arial Narrow" w:hAnsi="Arial Narrow"/>
          <w:b/>
        </w:rPr>
      </w:pPr>
      <w:r w:rsidRPr="00045E59">
        <w:rPr>
          <w:rFonts w:ascii="Arial Narrow" w:eastAsia="Arial Narrow" w:hAnsi="Arial Narrow"/>
          <w:b/>
        </w:rPr>
        <w:t>PRINCIPLE OF THE TEST</w:t>
      </w:r>
    </w:p>
    <w:p w:rsidR="00B81CDF" w:rsidRDefault="00C05613" w:rsidP="001B6932">
      <w:pPr>
        <w:spacing w:line="248" w:lineRule="auto"/>
        <w:jc w:val="both"/>
        <w:rPr>
          <w:rFonts w:ascii="Arial Narrow" w:eastAsia="Arial Narrow" w:hAnsi="Arial Narrow"/>
        </w:rPr>
      </w:pPr>
      <w:r w:rsidRPr="00045E59">
        <w:rPr>
          <w:rFonts w:ascii="Arial Narrow" w:eastAsia="Arial Narrow" w:hAnsi="Arial Narrow"/>
        </w:rPr>
        <w:t xml:space="preserve">The </w:t>
      </w:r>
      <w:proofErr w:type="spellStart"/>
      <w:r w:rsidRPr="00045E59">
        <w:rPr>
          <w:rFonts w:ascii="Arial Narrow" w:eastAsia="Arial Narrow" w:hAnsi="Arial Narrow"/>
        </w:rPr>
        <w:t>Wel</w:t>
      </w:r>
      <w:proofErr w:type="spellEnd"/>
      <w:r w:rsidRPr="00045E59">
        <w:rPr>
          <w:rFonts w:ascii="Arial Narrow" w:eastAsia="Arial Narrow" w:hAnsi="Arial Narrow"/>
        </w:rPr>
        <w:t>-Lisa</w:t>
      </w:r>
      <w:r>
        <w:rPr>
          <w:rFonts w:ascii="Arial Narrow" w:eastAsia="Arial Narrow" w:hAnsi="Arial Narrow"/>
        </w:rPr>
        <w:t xml:space="preserve"> </w:t>
      </w:r>
      <w:r w:rsidRPr="00045E59">
        <w:rPr>
          <w:rFonts w:ascii="Arial Narrow" w:eastAsia="Arial Narrow" w:hAnsi="Arial Narrow"/>
        </w:rPr>
        <w:t xml:space="preserve">TSH </w:t>
      </w:r>
      <w:r w:rsidRPr="00C35A16">
        <w:rPr>
          <w:rFonts w:ascii="Arial Narrow" w:eastAsia="Arial Narrow" w:hAnsi="Arial Narrow"/>
        </w:rPr>
        <w:t>test</w:t>
      </w:r>
      <w:r>
        <w:rPr>
          <w:rFonts w:ascii="Arial Narrow" w:eastAsia="Arial Narrow" w:hAnsi="Arial Narrow"/>
        </w:rPr>
        <w:t xml:space="preserve"> </w:t>
      </w:r>
      <w:r w:rsidRPr="00C35A16">
        <w:rPr>
          <w:rFonts w:ascii="Arial Narrow" w:eastAsia="Arial Narrow" w:hAnsi="Arial Narrow"/>
        </w:rPr>
        <w:t>is</w:t>
      </w:r>
      <w:r>
        <w:rPr>
          <w:rFonts w:ascii="Arial Narrow" w:eastAsia="Arial Narrow" w:hAnsi="Arial Narrow"/>
        </w:rPr>
        <w:t xml:space="preserve"> </w:t>
      </w:r>
      <w:r w:rsidRPr="00C35A16">
        <w:rPr>
          <w:rFonts w:ascii="Arial Narrow" w:eastAsia="Arial Narrow" w:hAnsi="Arial Narrow"/>
        </w:rPr>
        <w:t>based</w:t>
      </w:r>
      <w:r>
        <w:rPr>
          <w:rFonts w:ascii="Arial Narrow" w:eastAsia="Arial Narrow" w:hAnsi="Arial Narrow"/>
        </w:rPr>
        <w:t xml:space="preserve"> </w:t>
      </w:r>
      <w:r w:rsidRPr="00C35A16">
        <w:rPr>
          <w:rFonts w:ascii="Arial Narrow" w:eastAsia="Arial Narrow" w:hAnsi="Arial Narrow"/>
        </w:rPr>
        <w:t>on</w:t>
      </w:r>
      <w:r>
        <w:rPr>
          <w:rFonts w:ascii="Arial Narrow" w:eastAsia="Arial Narrow" w:hAnsi="Arial Narrow"/>
        </w:rPr>
        <w:t xml:space="preserve"> s</w:t>
      </w:r>
      <w:r w:rsidRPr="00C35A16">
        <w:rPr>
          <w:rFonts w:ascii="Arial Narrow" w:eastAsia="Arial Narrow" w:hAnsi="Arial Narrow"/>
        </w:rPr>
        <w:t>andwich</w:t>
      </w:r>
      <w:r>
        <w:rPr>
          <w:rFonts w:ascii="Arial Narrow" w:eastAsia="Arial Narrow" w:hAnsi="Arial Narrow"/>
        </w:rPr>
        <w:t xml:space="preserve"> </w:t>
      </w:r>
      <w:r w:rsidRPr="00C35A16">
        <w:rPr>
          <w:rFonts w:ascii="Arial Narrow" w:eastAsia="Arial Narrow" w:hAnsi="Arial Narrow"/>
        </w:rPr>
        <w:t>enzyme</w:t>
      </w:r>
      <w:r>
        <w:rPr>
          <w:rFonts w:ascii="Arial Narrow" w:eastAsia="Arial Narrow" w:hAnsi="Arial Narrow"/>
        </w:rPr>
        <w:t xml:space="preserve"> </w:t>
      </w:r>
      <w:r w:rsidRPr="00C35A16">
        <w:rPr>
          <w:rFonts w:ascii="Arial Narrow" w:eastAsia="Arial Narrow" w:hAnsi="Arial Narrow"/>
        </w:rPr>
        <w:t>immunoassay</w:t>
      </w:r>
      <w:r>
        <w:rPr>
          <w:rFonts w:ascii="Arial Narrow" w:eastAsia="Arial Narrow" w:hAnsi="Arial Narrow"/>
        </w:rPr>
        <w:t xml:space="preserve"> </w:t>
      </w:r>
      <w:r w:rsidRPr="00C35A16">
        <w:rPr>
          <w:rFonts w:ascii="Arial Narrow" w:eastAsia="Arial Narrow" w:hAnsi="Arial Narrow"/>
        </w:rPr>
        <w:t>principle. Tested</w:t>
      </w:r>
      <w:r>
        <w:rPr>
          <w:rFonts w:ascii="Arial Narrow" w:eastAsia="Arial Narrow" w:hAnsi="Arial Narrow"/>
        </w:rPr>
        <w:t xml:space="preserve"> </w:t>
      </w:r>
      <w:r w:rsidRPr="00C35A16">
        <w:rPr>
          <w:rFonts w:ascii="Arial Narrow" w:eastAsia="Arial Narrow" w:hAnsi="Arial Narrow"/>
        </w:rPr>
        <w:t>specimen</w:t>
      </w:r>
      <w:r>
        <w:rPr>
          <w:rFonts w:ascii="Arial Narrow" w:eastAsia="Arial Narrow" w:hAnsi="Arial Narrow"/>
        </w:rPr>
        <w:t xml:space="preserve"> </w:t>
      </w:r>
      <w:r w:rsidRPr="00C35A16">
        <w:rPr>
          <w:rFonts w:ascii="Arial Narrow" w:eastAsia="Arial Narrow" w:hAnsi="Arial Narrow"/>
        </w:rPr>
        <w:t>is</w:t>
      </w:r>
      <w:r>
        <w:rPr>
          <w:rFonts w:ascii="Arial Narrow" w:eastAsia="Arial Narrow" w:hAnsi="Arial Narrow"/>
        </w:rPr>
        <w:t xml:space="preserve"> </w:t>
      </w:r>
      <w:r w:rsidRPr="00C35A16">
        <w:rPr>
          <w:rFonts w:ascii="Arial Narrow" w:eastAsia="Arial Narrow" w:hAnsi="Arial Narrow"/>
        </w:rPr>
        <w:t>placed</w:t>
      </w:r>
      <w:r>
        <w:rPr>
          <w:rFonts w:ascii="Arial Narrow" w:eastAsia="Arial Narrow" w:hAnsi="Arial Narrow"/>
        </w:rPr>
        <w:t xml:space="preserve"> </w:t>
      </w:r>
      <w:r w:rsidRPr="00C35A16">
        <w:rPr>
          <w:rFonts w:ascii="Arial Narrow" w:eastAsia="Arial Narrow" w:hAnsi="Arial Narrow"/>
        </w:rPr>
        <w:t>in</w:t>
      </w:r>
      <w:r>
        <w:rPr>
          <w:rFonts w:ascii="Arial Narrow" w:eastAsia="Arial Narrow" w:hAnsi="Arial Narrow"/>
        </w:rPr>
        <w:t xml:space="preserve"> </w:t>
      </w:r>
      <w:r w:rsidRPr="00C35A16">
        <w:rPr>
          <w:rFonts w:ascii="Arial Narrow" w:eastAsia="Arial Narrow" w:hAnsi="Arial Narrow"/>
        </w:rPr>
        <w:t>to</w:t>
      </w:r>
      <w:r>
        <w:rPr>
          <w:rFonts w:ascii="Arial Narrow" w:eastAsia="Arial Narrow" w:hAnsi="Arial Narrow"/>
        </w:rPr>
        <w:t xml:space="preserve"> </w:t>
      </w:r>
      <w:r w:rsidRPr="00C35A16">
        <w:rPr>
          <w:rFonts w:ascii="Arial Narrow" w:eastAsia="Arial Narrow" w:hAnsi="Arial Narrow"/>
        </w:rPr>
        <w:t>the</w:t>
      </w:r>
      <w:r>
        <w:rPr>
          <w:rFonts w:ascii="Arial Narrow" w:eastAsia="Arial Narrow" w:hAnsi="Arial Narrow"/>
        </w:rPr>
        <w:t xml:space="preserve"> </w:t>
      </w:r>
      <w:r w:rsidRPr="00C35A16">
        <w:rPr>
          <w:rFonts w:ascii="Arial Narrow" w:eastAsia="Arial Narrow" w:hAnsi="Arial Narrow"/>
        </w:rPr>
        <w:t>micro wells</w:t>
      </w:r>
      <w:r>
        <w:rPr>
          <w:rFonts w:ascii="Arial Narrow" w:eastAsia="Arial Narrow" w:hAnsi="Arial Narrow"/>
        </w:rPr>
        <w:t xml:space="preserve"> </w:t>
      </w:r>
      <w:r w:rsidRPr="00C35A16">
        <w:rPr>
          <w:rFonts w:ascii="Arial Narrow" w:eastAsia="Arial Narrow" w:hAnsi="Arial Narrow"/>
        </w:rPr>
        <w:t>coated</w:t>
      </w:r>
      <w:r>
        <w:rPr>
          <w:rFonts w:ascii="Arial Narrow" w:eastAsia="Arial Narrow" w:hAnsi="Arial Narrow"/>
        </w:rPr>
        <w:t xml:space="preserve"> </w:t>
      </w:r>
      <w:r w:rsidRPr="00C35A16">
        <w:rPr>
          <w:rFonts w:ascii="Arial Narrow" w:eastAsia="Arial Narrow" w:hAnsi="Arial Narrow"/>
        </w:rPr>
        <w:t>by</w:t>
      </w:r>
      <w:r>
        <w:rPr>
          <w:rFonts w:ascii="Arial Narrow" w:eastAsia="Arial Narrow" w:hAnsi="Arial Narrow"/>
        </w:rPr>
        <w:t xml:space="preserve"> </w:t>
      </w:r>
      <w:r w:rsidRPr="00C35A16">
        <w:rPr>
          <w:rFonts w:ascii="Arial Narrow" w:eastAsia="Arial Narrow" w:hAnsi="Arial Narrow"/>
        </w:rPr>
        <w:t>specific</w:t>
      </w:r>
      <w:r>
        <w:rPr>
          <w:rFonts w:ascii="Arial Narrow" w:eastAsia="Arial Narrow" w:hAnsi="Arial Narrow"/>
        </w:rPr>
        <w:t xml:space="preserve"> </w:t>
      </w:r>
      <w:proofErr w:type="spellStart"/>
      <w:r w:rsidRPr="00C35A16">
        <w:rPr>
          <w:rFonts w:ascii="Arial Narrow" w:eastAsia="Arial Narrow" w:hAnsi="Arial Narrow"/>
        </w:rPr>
        <w:t>murine</w:t>
      </w:r>
      <w:proofErr w:type="spellEnd"/>
      <w:r>
        <w:rPr>
          <w:rFonts w:ascii="Arial Narrow" w:eastAsia="Arial Narrow" w:hAnsi="Arial Narrow"/>
        </w:rPr>
        <w:t xml:space="preserve"> </w:t>
      </w:r>
      <w:r w:rsidRPr="00C35A16">
        <w:rPr>
          <w:rFonts w:ascii="Arial Narrow" w:eastAsia="Arial Narrow" w:hAnsi="Arial Narrow"/>
        </w:rPr>
        <w:t>monoclonal</w:t>
      </w:r>
      <w:r>
        <w:rPr>
          <w:rFonts w:ascii="Arial Narrow" w:eastAsia="Arial Narrow" w:hAnsi="Arial Narrow"/>
        </w:rPr>
        <w:t xml:space="preserve"> </w:t>
      </w:r>
      <w:r w:rsidRPr="00C35A16">
        <w:rPr>
          <w:rFonts w:ascii="Arial Narrow" w:eastAsia="Arial Narrow" w:hAnsi="Arial Narrow"/>
        </w:rPr>
        <w:t>to</w:t>
      </w:r>
      <w:r>
        <w:rPr>
          <w:rFonts w:ascii="Arial Narrow" w:eastAsia="Arial Narrow" w:hAnsi="Arial Narrow"/>
        </w:rPr>
        <w:t xml:space="preserve"> </w:t>
      </w:r>
      <w:r w:rsidRPr="00C35A16">
        <w:rPr>
          <w:rFonts w:ascii="Arial Narrow" w:eastAsia="Arial Narrow" w:hAnsi="Arial Narrow"/>
        </w:rPr>
        <w:t>β</w:t>
      </w:r>
      <w:r>
        <w:rPr>
          <w:rFonts w:ascii="Arial Narrow" w:eastAsia="Arial Narrow" w:hAnsi="Arial Narrow"/>
        </w:rPr>
        <w:t xml:space="preserve"> </w:t>
      </w:r>
      <w:r w:rsidRPr="00C35A16">
        <w:rPr>
          <w:rFonts w:ascii="Arial Narrow" w:eastAsia="Arial Narrow" w:hAnsi="Arial Narrow"/>
        </w:rPr>
        <w:t>chain</w:t>
      </w:r>
      <w:r>
        <w:rPr>
          <w:rFonts w:ascii="Arial Narrow" w:eastAsia="Arial Narrow" w:hAnsi="Arial Narrow"/>
        </w:rPr>
        <w:t xml:space="preserve"> </w:t>
      </w:r>
      <w:r w:rsidRPr="00C35A16">
        <w:rPr>
          <w:rFonts w:ascii="Arial Narrow" w:eastAsia="Arial Narrow" w:hAnsi="Arial Narrow"/>
        </w:rPr>
        <w:t>human</w:t>
      </w:r>
      <w:r>
        <w:rPr>
          <w:rFonts w:ascii="Arial Narrow" w:eastAsia="Arial Narrow" w:hAnsi="Arial Narrow"/>
        </w:rPr>
        <w:t xml:space="preserve"> </w:t>
      </w:r>
      <w:r w:rsidRPr="00C35A16">
        <w:rPr>
          <w:rFonts w:ascii="Arial Narrow" w:eastAsia="Arial Narrow" w:hAnsi="Arial Narrow"/>
        </w:rPr>
        <w:t>TSH-antibodies.</w:t>
      </w:r>
      <w:r>
        <w:rPr>
          <w:rFonts w:ascii="Arial Narrow" w:eastAsia="Arial Narrow" w:hAnsi="Arial Narrow"/>
        </w:rPr>
        <w:t xml:space="preserve"> </w:t>
      </w:r>
      <w:r w:rsidRPr="00C35A16">
        <w:rPr>
          <w:rFonts w:ascii="Arial Narrow" w:eastAsia="Arial Narrow" w:hAnsi="Arial Narrow"/>
        </w:rPr>
        <w:t>Antigen</w:t>
      </w:r>
      <w:r>
        <w:rPr>
          <w:rFonts w:ascii="Arial Narrow" w:eastAsia="Arial Narrow" w:hAnsi="Arial Narrow"/>
        </w:rPr>
        <w:t xml:space="preserve"> </w:t>
      </w:r>
      <w:r w:rsidRPr="00C35A16">
        <w:rPr>
          <w:rFonts w:ascii="Arial Narrow" w:eastAsia="Arial Narrow" w:hAnsi="Arial Narrow"/>
        </w:rPr>
        <w:t>from</w:t>
      </w:r>
      <w:r>
        <w:rPr>
          <w:rFonts w:ascii="Arial Narrow" w:eastAsia="Arial Narrow" w:hAnsi="Arial Narrow"/>
        </w:rPr>
        <w:t xml:space="preserve"> </w:t>
      </w:r>
      <w:r w:rsidRPr="00C35A16">
        <w:rPr>
          <w:rFonts w:ascii="Arial Narrow" w:eastAsia="Arial Narrow" w:hAnsi="Arial Narrow"/>
        </w:rPr>
        <w:t>the</w:t>
      </w:r>
      <w:r>
        <w:rPr>
          <w:rFonts w:ascii="Arial Narrow" w:eastAsia="Arial Narrow" w:hAnsi="Arial Narrow"/>
        </w:rPr>
        <w:t xml:space="preserve"> specimen </w:t>
      </w:r>
      <w:r w:rsidRPr="00C35A16">
        <w:rPr>
          <w:rFonts w:ascii="Arial Narrow" w:eastAsia="Arial Narrow" w:hAnsi="Arial Narrow"/>
        </w:rPr>
        <w:t>is</w:t>
      </w:r>
      <w:r>
        <w:rPr>
          <w:rFonts w:ascii="Arial Narrow" w:eastAsia="Arial Narrow" w:hAnsi="Arial Narrow"/>
        </w:rPr>
        <w:t xml:space="preserve"> </w:t>
      </w:r>
      <w:r w:rsidRPr="00C35A16">
        <w:rPr>
          <w:rFonts w:ascii="Arial Narrow" w:eastAsia="Arial Narrow" w:hAnsi="Arial Narrow"/>
        </w:rPr>
        <w:t>captured</w:t>
      </w:r>
      <w:r>
        <w:rPr>
          <w:rFonts w:ascii="Arial Narrow" w:eastAsia="Arial Narrow" w:hAnsi="Arial Narrow"/>
        </w:rPr>
        <w:t xml:space="preserve"> </w:t>
      </w:r>
      <w:r w:rsidRPr="00C35A16">
        <w:rPr>
          <w:rFonts w:ascii="Arial Narrow" w:eastAsia="Arial Narrow" w:hAnsi="Arial Narrow"/>
        </w:rPr>
        <w:t>by</w:t>
      </w:r>
      <w:r>
        <w:rPr>
          <w:rFonts w:ascii="Arial Narrow" w:eastAsia="Arial Narrow" w:hAnsi="Arial Narrow"/>
        </w:rPr>
        <w:t xml:space="preserve"> </w:t>
      </w:r>
      <w:r w:rsidRPr="00C35A16">
        <w:rPr>
          <w:rFonts w:ascii="Arial Narrow" w:eastAsia="Arial Narrow" w:hAnsi="Arial Narrow"/>
        </w:rPr>
        <w:t>the</w:t>
      </w:r>
      <w:r>
        <w:rPr>
          <w:rFonts w:ascii="Arial Narrow" w:eastAsia="Arial Narrow" w:hAnsi="Arial Narrow"/>
        </w:rPr>
        <w:t xml:space="preserve"> </w:t>
      </w:r>
      <w:r w:rsidRPr="00C35A16">
        <w:rPr>
          <w:rFonts w:ascii="Arial Narrow" w:eastAsia="Arial Narrow" w:hAnsi="Arial Narrow"/>
        </w:rPr>
        <w:t>antibodies</w:t>
      </w:r>
      <w:r>
        <w:rPr>
          <w:rFonts w:ascii="Arial Narrow" w:eastAsia="Arial Narrow" w:hAnsi="Arial Narrow"/>
        </w:rPr>
        <w:t xml:space="preserve"> </w:t>
      </w:r>
      <w:r w:rsidRPr="00C35A16">
        <w:rPr>
          <w:rFonts w:ascii="Arial Narrow" w:eastAsia="Arial Narrow" w:hAnsi="Arial Narrow"/>
        </w:rPr>
        <w:t>coated</w:t>
      </w:r>
      <w:r>
        <w:rPr>
          <w:rFonts w:ascii="Arial Narrow" w:eastAsia="Arial Narrow" w:hAnsi="Arial Narrow"/>
        </w:rPr>
        <w:t xml:space="preserve"> </w:t>
      </w:r>
      <w:proofErr w:type="spellStart"/>
      <w:r w:rsidRPr="00C35A16">
        <w:rPr>
          <w:rFonts w:ascii="Arial Narrow" w:eastAsia="Arial Narrow" w:hAnsi="Arial Narrow"/>
        </w:rPr>
        <w:t>microwell</w:t>
      </w:r>
      <w:proofErr w:type="spellEnd"/>
      <w:r w:rsidRPr="00C35A16">
        <w:rPr>
          <w:rFonts w:ascii="Arial Narrow" w:eastAsia="Arial Narrow" w:hAnsi="Arial Narrow"/>
        </w:rPr>
        <w:t xml:space="preserve"> surface. S</w:t>
      </w:r>
      <w:r w:rsidR="00691B2E">
        <w:rPr>
          <w:rFonts w:ascii="Arial Narrow" w:eastAsia="Arial Narrow" w:hAnsi="Arial Narrow"/>
        </w:rPr>
        <w:t>econd antibodies</w:t>
      </w:r>
      <w:r w:rsidRPr="00C35A16">
        <w:rPr>
          <w:rFonts w:ascii="Arial Narrow" w:eastAsia="Arial Narrow" w:hAnsi="Arial Narrow"/>
        </w:rPr>
        <w:t xml:space="preserve"> </w:t>
      </w:r>
      <w:proofErr w:type="spellStart"/>
      <w:r w:rsidRPr="00C35A16">
        <w:rPr>
          <w:rFonts w:ascii="Arial Narrow" w:eastAsia="Arial Narrow" w:hAnsi="Arial Narrow"/>
        </w:rPr>
        <w:t>murine</w:t>
      </w:r>
      <w:proofErr w:type="spellEnd"/>
      <w:r w:rsidRPr="00C35A16">
        <w:rPr>
          <w:rFonts w:ascii="Arial Narrow" w:eastAsia="Arial Narrow" w:hAnsi="Arial Narrow"/>
        </w:rPr>
        <w:t xml:space="preserve"> </w:t>
      </w:r>
      <w:proofErr w:type="spellStart"/>
      <w:r w:rsidRPr="00C35A16">
        <w:rPr>
          <w:rFonts w:ascii="Arial Narrow" w:eastAsia="Arial Narrow" w:hAnsi="Arial Narrow"/>
        </w:rPr>
        <w:t>monocnoclonal</w:t>
      </w:r>
      <w:proofErr w:type="spellEnd"/>
      <w:r w:rsidRPr="00C35A16">
        <w:rPr>
          <w:rFonts w:ascii="Arial Narrow" w:eastAsia="Arial Narrow" w:hAnsi="Arial Narrow"/>
        </w:rPr>
        <w:t xml:space="preserve"> to</w:t>
      </w:r>
      <w:r>
        <w:rPr>
          <w:rFonts w:ascii="Arial Narrow" w:eastAsia="Arial Narrow" w:hAnsi="Arial Narrow"/>
        </w:rPr>
        <w:t xml:space="preserve"> </w:t>
      </w:r>
      <w:r w:rsidR="00691B2E">
        <w:rPr>
          <w:rFonts w:ascii="Arial Narrow" w:eastAsia="Arial Narrow" w:hAnsi="Arial Narrow"/>
        </w:rPr>
        <w:t xml:space="preserve">(Fab2) </w:t>
      </w:r>
      <w:r w:rsidRPr="00C35A16">
        <w:rPr>
          <w:rFonts w:ascii="Arial Narrow" w:eastAsia="Arial Narrow" w:hAnsi="Arial Narrow"/>
        </w:rPr>
        <w:t>fragment</w:t>
      </w:r>
      <w:r>
        <w:rPr>
          <w:rFonts w:ascii="Arial Narrow" w:eastAsia="Arial Narrow" w:hAnsi="Arial Narrow"/>
        </w:rPr>
        <w:t xml:space="preserve"> </w:t>
      </w:r>
      <w:r w:rsidRPr="00C35A16">
        <w:rPr>
          <w:rFonts w:ascii="Arial Narrow" w:eastAsia="Arial Narrow" w:hAnsi="Arial Narrow"/>
        </w:rPr>
        <w:t>of</w:t>
      </w:r>
      <w:r>
        <w:rPr>
          <w:rFonts w:ascii="Arial Narrow" w:eastAsia="Arial Narrow" w:hAnsi="Arial Narrow"/>
        </w:rPr>
        <w:t xml:space="preserve"> </w:t>
      </w:r>
      <w:r w:rsidRPr="00C35A16">
        <w:rPr>
          <w:rFonts w:ascii="Arial Narrow" w:eastAsia="Arial Narrow" w:hAnsi="Arial Narrow"/>
        </w:rPr>
        <w:t>β</w:t>
      </w:r>
      <w:r>
        <w:rPr>
          <w:rFonts w:ascii="Arial Narrow" w:eastAsia="Arial Narrow" w:hAnsi="Arial Narrow"/>
        </w:rPr>
        <w:t xml:space="preserve"> </w:t>
      </w:r>
      <w:r w:rsidRPr="00C35A16">
        <w:rPr>
          <w:rFonts w:ascii="Arial Narrow" w:eastAsia="Arial Narrow" w:hAnsi="Arial Narrow"/>
        </w:rPr>
        <w:t>chain</w:t>
      </w:r>
      <w:r>
        <w:rPr>
          <w:rFonts w:ascii="Arial Narrow" w:eastAsia="Arial Narrow" w:hAnsi="Arial Narrow"/>
        </w:rPr>
        <w:t xml:space="preserve"> </w:t>
      </w:r>
      <w:proofErr w:type="spellStart"/>
      <w:r w:rsidRPr="00C35A16">
        <w:rPr>
          <w:rFonts w:ascii="Arial Narrow" w:eastAsia="Arial Narrow" w:hAnsi="Arial Narrow"/>
        </w:rPr>
        <w:t>humanTSH</w:t>
      </w:r>
      <w:proofErr w:type="gramStart"/>
      <w:r w:rsidRPr="00C35A16">
        <w:rPr>
          <w:rFonts w:ascii="Arial Narrow" w:eastAsia="Arial Narrow" w:hAnsi="Arial Narrow"/>
        </w:rPr>
        <w:t>,</w:t>
      </w:r>
      <w:r>
        <w:rPr>
          <w:rFonts w:ascii="Arial Narrow" w:eastAsia="Arial Narrow" w:hAnsi="Arial Narrow"/>
        </w:rPr>
        <w:t>labeled</w:t>
      </w:r>
      <w:proofErr w:type="spellEnd"/>
      <w:proofErr w:type="gramEnd"/>
      <w:r>
        <w:rPr>
          <w:rFonts w:ascii="Arial Narrow" w:eastAsia="Arial Narrow" w:hAnsi="Arial Narrow"/>
        </w:rPr>
        <w:t xml:space="preserve"> </w:t>
      </w:r>
      <w:r w:rsidRPr="00C35A16">
        <w:rPr>
          <w:rFonts w:ascii="Arial Narrow" w:eastAsia="Arial Narrow" w:hAnsi="Arial Narrow"/>
        </w:rPr>
        <w:t>with</w:t>
      </w:r>
      <w:r>
        <w:rPr>
          <w:rFonts w:ascii="Arial Narrow" w:eastAsia="Arial Narrow" w:hAnsi="Arial Narrow"/>
        </w:rPr>
        <w:t xml:space="preserve"> </w:t>
      </w:r>
      <w:proofErr w:type="spellStart"/>
      <w:r w:rsidRPr="00C35A16">
        <w:rPr>
          <w:rFonts w:ascii="Arial Narrow" w:eastAsia="Arial Narrow" w:hAnsi="Arial Narrow"/>
        </w:rPr>
        <w:t>peroxidase</w:t>
      </w:r>
      <w:proofErr w:type="spellEnd"/>
      <w:r>
        <w:rPr>
          <w:rFonts w:ascii="Arial Narrow" w:eastAsia="Arial Narrow" w:hAnsi="Arial Narrow"/>
        </w:rPr>
        <w:t xml:space="preserve"> </w:t>
      </w:r>
      <w:proofErr w:type="spellStart"/>
      <w:r w:rsidRPr="00C35A16">
        <w:rPr>
          <w:rFonts w:ascii="Arial Narrow" w:eastAsia="Arial Narrow" w:hAnsi="Arial Narrow"/>
        </w:rPr>
        <w:t>enzyme,are</w:t>
      </w:r>
      <w:proofErr w:type="spellEnd"/>
      <w:r>
        <w:rPr>
          <w:rFonts w:ascii="Arial Narrow" w:eastAsia="Arial Narrow" w:hAnsi="Arial Narrow"/>
        </w:rPr>
        <w:t xml:space="preserve"> </w:t>
      </w:r>
      <w:proofErr w:type="spellStart"/>
      <w:r>
        <w:rPr>
          <w:rFonts w:ascii="Arial Narrow" w:eastAsia="Arial Narrow" w:hAnsi="Arial Narrow"/>
        </w:rPr>
        <w:t>addeintth</w:t>
      </w:r>
      <w:r w:rsidRPr="00C35A16">
        <w:rPr>
          <w:rFonts w:ascii="Arial Narrow" w:eastAsia="Arial Narrow" w:hAnsi="Arial Narrow"/>
        </w:rPr>
        <w:t>microwells</w:t>
      </w:r>
      <w:proofErr w:type="spellEnd"/>
      <w:r w:rsidRPr="00C35A16">
        <w:rPr>
          <w:rFonts w:ascii="Arial Narrow" w:eastAsia="Arial Narrow" w:hAnsi="Arial Narrow"/>
        </w:rPr>
        <w:t>.</w:t>
      </w:r>
      <w:r>
        <w:rPr>
          <w:rFonts w:ascii="Arial Narrow" w:eastAsia="Arial Narrow" w:hAnsi="Arial Narrow"/>
        </w:rPr>
        <w:t xml:space="preserve"> </w:t>
      </w:r>
      <w:r w:rsidRPr="00C35A16">
        <w:rPr>
          <w:rFonts w:ascii="Arial Narrow" w:eastAsia="Arial Narrow" w:hAnsi="Arial Narrow"/>
        </w:rPr>
        <w:t>After</w:t>
      </w:r>
      <w:r>
        <w:rPr>
          <w:rFonts w:ascii="Arial Narrow" w:eastAsia="Arial Narrow" w:hAnsi="Arial Narrow"/>
        </w:rPr>
        <w:t xml:space="preserve"> </w:t>
      </w:r>
      <w:r w:rsidRPr="00C35A16">
        <w:rPr>
          <w:rFonts w:ascii="Arial Narrow" w:eastAsia="Arial Narrow" w:hAnsi="Arial Narrow"/>
        </w:rPr>
        <w:t>washing</w:t>
      </w:r>
      <w:r>
        <w:rPr>
          <w:rFonts w:ascii="Arial Narrow" w:eastAsia="Arial Narrow" w:hAnsi="Arial Narrow"/>
        </w:rPr>
        <w:t xml:space="preserve"> </w:t>
      </w:r>
      <w:r w:rsidRPr="00C35A16">
        <w:rPr>
          <w:rFonts w:ascii="Arial Narrow" w:eastAsia="Arial Narrow" w:hAnsi="Arial Narrow"/>
        </w:rPr>
        <w:t>procedure,</w:t>
      </w:r>
      <w:r w:rsidR="00691B2E">
        <w:rPr>
          <w:rFonts w:ascii="Arial Narrow" w:eastAsia="Arial Narrow" w:hAnsi="Arial Narrow"/>
        </w:rPr>
        <w:t xml:space="preserve"> </w:t>
      </w:r>
      <w:r w:rsidRPr="00C35A16">
        <w:rPr>
          <w:rFonts w:ascii="Arial Narrow" w:eastAsia="Arial Narrow" w:hAnsi="Arial Narrow"/>
        </w:rPr>
        <w:t>the</w:t>
      </w:r>
      <w:r>
        <w:rPr>
          <w:rFonts w:ascii="Arial Narrow" w:eastAsia="Arial Narrow" w:hAnsi="Arial Narrow"/>
        </w:rPr>
        <w:t xml:space="preserve"> </w:t>
      </w:r>
      <w:r w:rsidRPr="00C35A16">
        <w:rPr>
          <w:rFonts w:ascii="Arial Narrow" w:eastAsia="Arial Narrow" w:hAnsi="Arial Narrow"/>
        </w:rPr>
        <w:t>remaining</w:t>
      </w:r>
      <w:r>
        <w:rPr>
          <w:rFonts w:ascii="Arial Narrow" w:eastAsia="Arial Narrow" w:hAnsi="Arial Narrow"/>
        </w:rPr>
        <w:t xml:space="preserve"> </w:t>
      </w:r>
    </w:p>
    <w:p w:rsidR="00C05613" w:rsidRDefault="00C05613" w:rsidP="001B6932">
      <w:pPr>
        <w:spacing w:line="248" w:lineRule="auto"/>
        <w:jc w:val="both"/>
        <w:rPr>
          <w:rFonts w:ascii="Arial Narrow" w:eastAsia="Arial Narrow" w:hAnsi="Arial Narrow"/>
        </w:rPr>
      </w:pPr>
      <w:proofErr w:type="gramStart"/>
      <w:r w:rsidRPr="00C35A16">
        <w:rPr>
          <w:rFonts w:ascii="Arial Narrow" w:eastAsia="Arial Narrow" w:hAnsi="Arial Narrow"/>
        </w:rPr>
        <w:t>enzymatic</w:t>
      </w:r>
      <w:proofErr w:type="gramEnd"/>
      <w:r>
        <w:rPr>
          <w:rFonts w:ascii="Arial Narrow" w:eastAsia="Arial Narrow" w:hAnsi="Arial Narrow"/>
        </w:rPr>
        <w:t xml:space="preserve"> </w:t>
      </w:r>
      <w:r w:rsidRPr="00C35A16">
        <w:rPr>
          <w:rFonts w:ascii="Arial Narrow" w:eastAsia="Arial Narrow" w:hAnsi="Arial Narrow"/>
        </w:rPr>
        <w:t>activity</w:t>
      </w:r>
      <w:r>
        <w:rPr>
          <w:rFonts w:ascii="Arial Narrow" w:eastAsia="Arial Narrow" w:hAnsi="Arial Narrow"/>
        </w:rPr>
        <w:t xml:space="preserve"> </w:t>
      </w:r>
      <w:r w:rsidRPr="00C35A16">
        <w:rPr>
          <w:rFonts w:ascii="Arial Narrow" w:eastAsia="Arial Narrow" w:hAnsi="Arial Narrow"/>
        </w:rPr>
        <w:t>bound</w:t>
      </w:r>
      <w:r>
        <w:rPr>
          <w:rFonts w:ascii="Arial Narrow" w:eastAsia="Arial Narrow" w:hAnsi="Arial Narrow"/>
        </w:rPr>
        <w:t xml:space="preserve"> </w:t>
      </w:r>
      <w:r w:rsidRPr="00C35A16">
        <w:rPr>
          <w:rFonts w:ascii="Arial Narrow" w:eastAsia="Arial Narrow" w:hAnsi="Arial Narrow"/>
        </w:rPr>
        <w:t>to</w:t>
      </w:r>
      <w:r>
        <w:rPr>
          <w:rFonts w:ascii="Arial Narrow" w:eastAsia="Arial Narrow" w:hAnsi="Arial Narrow"/>
        </w:rPr>
        <w:t xml:space="preserve"> </w:t>
      </w:r>
      <w:r w:rsidRPr="00C35A16">
        <w:rPr>
          <w:rFonts w:ascii="Arial Narrow" w:eastAsia="Arial Narrow" w:hAnsi="Arial Narrow"/>
        </w:rPr>
        <w:t>the</w:t>
      </w:r>
      <w:r>
        <w:rPr>
          <w:rFonts w:ascii="Arial Narrow" w:eastAsia="Arial Narrow" w:hAnsi="Arial Narrow"/>
        </w:rPr>
        <w:t xml:space="preserve"> </w:t>
      </w:r>
      <w:proofErr w:type="spellStart"/>
      <w:r w:rsidRPr="00C35A16">
        <w:rPr>
          <w:rFonts w:ascii="Arial Narrow" w:eastAsia="Arial Narrow" w:hAnsi="Arial Narrow"/>
        </w:rPr>
        <w:t>microwell</w:t>
      </w:r>
      <w:proofErr w:type="spellEnd"/>
      <w:r>
        <w:rPr>
          <w:rFonts w:ascii="Arial Narrow" w:eastAsia="Arial Narrow" w:hAnsi="Arial Narrow"/>
        </w:rPr>
        <w:t xml:space="preserve"> </w:t>
      </w:r>
      <w:r w:rsidRPr="00C35A16">
        <w:rPr>
          <w:rFonts w:ascii="Arial Narrow" w:eastAsia="Arial Narrow" w:hAnsi="Arial Narrow"/>
        </w:rPr>
        <w:t>surface</w:t>
      </w:r>
      <w:r>
        <w:rPr>
          <w:rFonts w:ascii="Arial Narrow" w:eastAsia="Arial Narrow" w:hAnsi="Arial Narrow"/>
        </w:rPr>
        <w:t xml:space="preserve"> </w:t>
      </w:r>
      <w:proofErr w:type="spellStart"/>
      <w:r w:rsidRPr="00C35A16">
        <w:rPr>
          <w:rFonts w:ascii="Arial Narrow" w:eastAsia="Arial Narrow" w:hAnsi="Arial Narrow"/>
        </w:rPr>
        <w:t>isdetected</w:t>
      </w:r>
      <w:proofErr w:type="spellEnd"/>
      <w:r>
        <w:rPr>
          <w:rFonts w:ascii="Arial Narrow" w:eastAsia="Arial Narrow" w:hAnsi="Arial Narrow"/>
        </w:rPr>
        <w:t xml:space="preserve"> </w:t>
      </w:r>
      <w:r w:rsidRPr="00C35A16">
        <w:rPr>
          <w:rFonts w:ascii="Arial Narrow" w:eastAsia="Arial Narrow" w:hAnsi="Arial Narrow"/>
        </w:rPr>
        <w:t>and</w:t>
      </w:r>
      <w:r>
        <w:rPr>
          <w:rFonts w:ascii="Arial Narrow" w:eastAsia="Arial Narrow" w:hAnsi="Arial Narrow"/>
        </w:rPr>
        <w:t xml:space="preserve"> </w:t>
      </w:r>
      <w:r w:rsidRPr="00C35A16">
        <w:rPr>
          <w:rFonts w:ascii="Arial Narrow" w:eastAsia="Arial Narrow" w:hAnsi="Arial Narrow"/>
        </w:rPr>
        <w:t>quantified</w:t>
      </w:r>
      <w:r>
        <w:rPr>
          <w:rFonts w:ascii="Arial Narrow" w:eastAsia="Arial Narrow" w:hAnsi="Arial Narrow"/>
        </w:rPr>
        <w:t xml:space="preserve"> </w:t>
      </w:r>
      <w:r w:rsidRPr="00C35A16">
        <w:rPr>
          <w:rFonts w:ascii="Arial Narrow" w:eastAsia="Arial Narrow" w:hAnsi="Arial Narrow"/>
        </w:rPr>
        <w:t>by</w:t>
      </w:r>
      <w:r>
        <w:rPr>
          <w:rFonts w:ascii="Arial Narrow" w:eastAsia="Arial Narrow" w:hAnsi="Arial Narrow"/>
        </w:rPr>
        <w:t xml:space="preserve"> </w:t>
      </w:r>
      <w:r w:rsidRPr="00C35A16">
        <w:rPr>
          <w:rFonts w:ascii="Arial Narrow" w:eastAsia="Arial Narrow" w:hAnsi="Arial Narrow"/>
        </w:rPr>
        <w:t>addition</w:t>
      </w:r>
      <w:r>
        <w:rPr>
          <w:rFonts w:ascii="Arial Narrow" w:eastAsia="Arial Narrow" w:hAnsi="Arial Narrow"/>
        </w:rPr>
        <w:t xml:space="preserve"> </w:t>
      </w:r>
      <w:r w:rsidRPr="00C35A16">
        <w:rPr>
          <w:rFonts w:ascii="Arial Narrow" w:eastAsia="Arial Narrow" w:hAnsi="Arial Narrow"/>
        </w:rPr>
        <w:t>of</w:t>
      </w:r>
      <w:r>
        <w:rPr>
          <w:rFonts w:ascii="Arial Narrow" w:eastAsia="Arial Narrow" w:hAnsi="Arial Narrow"/>
        </w:rPr>
        <w:t xml:space="preserve"> </w:t>
      </w:r>
      <w:proofErr w:type="spellStart"/>
      <w:r w:rsidRPr="00C35A16">
        <w:rPr>
          <w:rFonts w:ascii="Arial Narrow" w:eastAsia="Arial Narrow" w:hAnsi="Arial Narrow"/>
        </w:rPr>
        <w:t>chromogen</w:t>
      </w:r>
      <w:proofErr w:type="spellEnd"/>
      <w:r w:rsidRPr="00C35A16">
        <w:rPr>
          <w:rFonts w:ascii="Arial Narrow" w:eastAsia="Arial Narrow" w:hAnsi="Arial Narrow"/>
        </w:rPr>
        <w:t>-substrate</w:t>
      </w:r>
      <w:r>
        <w:rPr>
          <w:rFonts w:ascii="Arial Narrow" w:eastAsia="Arial Narrow" w:hAnsi="Arial Narrow"/>
        </w:rPr>
        <w:t xml:space="preserve"> </w:t>
      </w:r>
      <w:r w:rsidRPr="00C35A16">
        <w:rPr>
          <w:rFonts w:ascii="Arial Narrow" w:eastAsia="Arial Narrow" w:hAnsi="Arial Narrow"/>
        </w:rPr>
        <w:t>mixture,</w:t>
      </w:r>
      <w:r>
        <w:rPr>
          <w:rFonts w:ascii="Arial Narrow" w:eastAsia="Arial Narrow" w:hAnsi="Arial Narrow"/>
        </w:rPr>
        <w:t xml:space="preserve"> </w:t>
      </w:r>
      <w:r w:rsidRPr="00C35A16">
        <w:rPr>
          <w:rFonts w:ascii="Arial Narrow" w:eastAsia="Arial Narrow" w:hAnsi="Arial Narrow"/>
        </w:rPr>
        <w:t>stop</w:t>
      </w:r>
      <w:r>
        <w:rPr>
          <w:rFonts w:ascii="Arial Narrow" w:eastAsia="Arial Narrow" w:hAnsi="Arial Narrow"/>
        </w:rPr>
        <w:t xml:space="preserve"> </w:t>
      </w:r>
      <w:r w:rsidRPr="00C35A16">
        <w:rPr>
          <w:rFonts w:ascii="Arial Narrow" w:eastAsia="Arial Narrow" w:hAnsi="Arial Narrow"/>
        </w:rPr>
        <w:t>solution and photometry at 450 nm. Optical density</w:t>
      </w:r>
      <w:r>
        <w:rPr>
          <w:rFonts w:ascii="Arial Narrow" w:eastAsia="Arial Narrow" w:hAnsi="Arial Narrow"/>
        </w:rPr>
        <w:t xml:space="preserve"> in the </w:t>
      </w:r>
      <w:proofErr w:type="spellStart"/>
      <w:r w:rsidRPr="00C35A16">
        <w:rPr>
          <w:rFonts w:ascii="Arial Narrow" w:eastAsia="Arial Narrow" w:hAnsi="Arial Narrow"/>
        </w:rPr>
        <w:t>microwell</w:t>
      </w:r>
      <w:proofErr w:type="spellEnd"/>
      <w:r>
        <w:rPr>
          <w:rFonts w:ascii="Arial Narrow" w:eastAsia="Arial Narrow" w:hAnsi="Arial Narrow"/>
        </w:rPr>
        <w:t xml:space="preserve"> </w:t>
      </w:r>
      <w:r w:rsidRPr="00C35A16">
        <w:rPr>
          <w:rFonts w:ascii="Arial Narrow" w:eastAsia="Arial Narrow" w:hAnsi="Arial Narrow"/>
        </w:rPr>
        <w:t>is</w:t>
      </w:r>
      <w:r>
        <w:rPr>
          <w:rFonts w:ascii="Arial Narrow" w:eastAsia="Arial Narrow" w:hAnsi="Arial Narrow"/>
        </w:rPr>
        <w:t xml:space="preserve"> </w:t>
      </w:r>
      <w:r w:rsidRPr="00C35A16">
        <w:rPr>
          <w:rFonts w:ascii="Arial Narrow" w:eastAsia="Arial Narrow" w:hAnsi="Arial Narrow"/>
        </w:rPr>
        <w:t>directly</w:t>
      </w:r>
      <w:r>
        <w:rPr>
          <w:rFonts w:ascii="Arial Narrow" w:eastAsia="Arial Narrow" w:hAnsi="Arial Narrow"/>
        </w:rPr>
        <w:t xml:space="preserve"> </w:t>
      </w:r>
      <w:r w:rsidRPr="00C35A16">
        <w:rPr>
          <w:rFonts w:ascii="Arial Narrow" w:eastAsia="Arial Narrow" w:hAnsi="Arial Narrow"/>
        </w:rPr>
        <w:t>related</w:t>
      </w:r>
      <w:r>
        <w:rPr>
          <w:rFonts w:ascii="Arial Narrow" w:eastAsia="Arial Narrow" w:hAnsi="Arial Narrow"/>
        </w:rPr>
        <w:t xml:space="preserve"> </w:t>
      </w:r>
      <w:r w:rsidRPr="00C35A16">
        <w:rPr>
          <w:rFonts w:ascii="Arial Narrow" w:eastAsia="Arial Narrow" w:hAnsi="Arial Narrow"/>
        </w:rPr>
        <w:t>to</w:t>
      </w:r>
      <w:r>
        <w:rPr>
          <w:rFonts w:ascii="Arial Narrow" w:eastAsia="Arial Narrow" w:hAnsi="Arial Narrow"/>
        </w:rPr>
        <w:t xml:space="preserve"> </w:t>
      </w:r>
      <w:r w:rsidRPr="00C35A16">
        <w:rPr>
          <w:rFonts w:ascii="Arial Narrow" w:eastAsia="Arial Narrow" w:hAnsi="Arial Narrow"/>
        </w:rPr>
        <w:t>the</w:t>
      </w:r>
      <w:r>
        <w:rPr>
          <w:rFonts w:ascii="Arial Narrow" w:eastAsia="Arial Narrow" w:hAnsi="Arial Narrow"/>
        </w:rPr>
        <w:t xml:space="preserve"> </w:t>
      </w:r>
      <w:r w:rsidRPr="00C35A16">
        <w:rPr>
          <w:rFonts w:ascii="Arial Narrow" w:eastAsia="Arial Narrow" w:hAnsi="Arial Narrow"/>
        </w:rPr>
        <w:t>quantity</w:t>
      </w:r>
      <w:r>
        <w:rPr>
          <w:rFonts w:ascii="Arial Narrow" w:eastAsia="Arial Narrow" w:hAnsi="Arial Narrow"/>
        </w:rPr>
        <w:t xml:space="preserve"> </w:t>
      </w:r>
      <w:r w:rsidRPr="00C35A16">
        <w:rPr>
          <w:rFonts w:ascii="Arial Narrow" w:eastAsia="Arial Narrow" w:hAnsi="Arial Narrow"/>
        </w:rPr>
        <w:t>of</w:t>
      </w:r>
      <w:r>
        <w:rPr>
          <w:rFonts w:ascii="Arial Narrow" w:eastAsia="Arial Narrow" w:hAnsi="Arial Narrow"/>
        </w:rPr>
        <w:t xml:space="preserve"> </w:t>
      </w:r>
      <w:r w:rsidRPr="00C35A16">
        <w:rPr>
          <w:rFonts w:ascii="Arial Narrow" w:eastAsia="Arial Narrow" w:hAnsi="Arial Narrow"/>
        </w:rPr>
        <w:t>the</w:t>
      </w:r>
      <w:r>
        <w:rPr>
          <w:rFonts w:ascii="Arial Narrow" w:eastAsia="Arial Narrow" w:hAnsi="Arial Narrow"/>
        </w:rPr>
        <w:t xml:space="preserve"> </w:t>
      </w:r>
      <w:r w:rsidRPr="00C35A16">
        <w:rPr>
          <w:rFonts w:ascii="Arial Narrow" w:eastAsia="Arial Narrow" w:hAnsi="Arial Narrow"/>
        </w:rPr>
        <w:t>measured</w:t>
      </w:r>
      <w:r>
        <w:rPr>
          <w:rFonts w:ascii="Arial Narrow" w:eastAsia="Arial Narrow" w:hAnsi="Arial Narrow"/>
        </w:rPr>
        <w:t xml:space="preserve"> </w:t>
      </w:r>
      <w:proofErr w:type="spellStart"/>
      <w:r w:rsidRPr="00C35A16">
        <w:rPr>
          <w:rFonts w:ascii="Arial Narrow" w:eastAsia="Arial Narrow" w:hAnsi="Arial Narrow"/>
        </w:rPr>
        <w:t>analyte</w:t>
      </w:r>
      <w:proofErr w:type="spellEnd"/>
      <w:r>
        <w:rPr>
          <w:rFonts w:ascii="Arial Narrow" w:eastAsia="Arial Narrow" w:hAnsi="Arial Narrow"/>
        </w:rPr>
        <w:t xml:space="preserve"> in the </w:t>
      </w:r>
      <w:r w:rsidRPr="00C35A16">
        <w:rPr>
          <w:rFonts w:ascii="Arial Narrow" w:eastAsia="Arial Narrow" w:hAnsi="Arial Narrow"/>
        </w:rPr>
        <w:t>specimen.</w:t>
      </w:r>
    </w:p>
    <w:p w:rsidR="00BA405E" w:rsidRDefault="00BA405E" w:rsidP="001B6932">
      <w:pPr>
        <w:spacing w:line="0" w:lineRule="atLeast"/>
        <w:ind w:left="4"/>
        <w:jc w:val="both"/>
        <w:rPr>
          <w:rFonts w:ascii="Arial Narrow" w:eastAsia="Arial Narrow" w:hAnsi="Arial Narrow"/>
          <w:b/>
        </w:rPr>
      </w:pPr>
    </w:p>
    <w:p w:rsidR="00C05613" w:rsidRDefault="00C05613" w:rsidP="001B6932">
      <w:pPr>
        <w:spacing w:line="0" w:lineRule="atLeast"/>
        <w:ind w:left="4"/>
        <w:jc w:val="both"/>
        <w:rPr>
          <w:rFonts w:ascii="Arial Narrow" w:eastAsia="Arial Narrow" w:hAnsi="Arial Narrow"/>
          <w:b/>
        </w:rPr>
      </w:pPr>
      <w:r w:rsidRPr="00045E59">
        <w:rPr>
          <w:rFonts w:ascii="Arial Narrow" w:eastAsia="Arial Narrow" w:hAnsi="Arial Narrow"/>
          <w:b/>
        </w:rPr>
        <w:lastRenderedPageBreak/>
        <w:t>WARNINGS AND PRECAUTIONS</w:t>
      </w:r>
    </w:p>
    <w:p w:rsidR="00C05613" w:rsidRPr="0038674E" w:rsidRDefault="00C05613" w:rsidP="001B6932">
      <w:pPr>
        <w:spacing w:line="0" w:lineRule="atLeast"/>
        <w:ind w:left="4"/>
        <w:jc w:val="both"/>
        <w:rPr>
          <w:rFonts w:ascii="Arial Narrow" w:hAnsi="Arial Narrow"/>
          <w:color w:val="231F20"/>
          <w:spacing w:val="-4"/>
        </w:rPr>
      </w:pPr>
      <w:r w:rsidRPr="000D62FE">
        <w:rPr>
          <w:rFonts w:ascii="Arial Narrow" w:eastAsia="Arial Narrow" w:hAnsi="Arial Narrow"/>
        </w:rPr>
        <w:t>1.</w:t>
      </w:r>
      <w:r>
        <w:rPr>
          <w:rFonts w:ascii="Arial Narrow" w:eastAsia="Arial Narrow" w:hAnsi="Arial Narrow"/>
          <w:b/>
        </w:rPr>
        <w:t xml:space="preserve">     </w:t>
      </w:r>
      <w:proofErr w:type="gramStart"/>
      <w:r w:rsidRPr="0038674E">
        <w:rPr>
          <w:rFonts w:ascii="Arial Narrow" w:hAnsi="Arial Narrow"/>
          <w:color w:val="231F20"/>
          <w:spacing w:val="-2"/>
        </w:rPr>
        <w:t>For</w:t>
      </w:r>
      <w:proofErr w:type="gramEnd"/>
      <w:r w:rsidRPr="0038674E">
        <w:rPr>
          <w:rFonts w:ascii="Arial Narrow" w:hAnsi="Arial Narrow"/>
          <w:color w:val="231F20"/>
        </w:rPr>
        <w:t xml:space="preserve"> professional use </w:t>
      </w:r>
      <w:r w:rsidRPr="0038674E">
        <w:rPr>
          <w:rFonts w:ascii="Arial Narrow" w:hAnsi="Arial Narrow"/>
          <w:color w:val="231F20"/>
          <w:spacing w:val="-4"/>
        </w:rPr>
        <w:t>only.</w:t>
      </w:r>
    </w:p>
    <w:p w:rsidR="00C05613" w:rsidRPr="0038674E" w:rsidRDefault="00C05613" w:rsidP="001B6932">
      <w:pPr>
        <w:spacing w:after="0" w:line="0" w:lineRule="atLeast"/>
        <w:jc w:val="both"/>
        <w:rPr>
          <w:rFonts w:ascii="Arial Narrow" w:eastAsia="Calibri" w:hAnsi="Arial Narrow"/>
          <w:color w:val="231F20"/>
          <w:spacing w:val="-4"/>
        </w:rPr>
      </w:pPr>
      <w:r w:rsidRPr="0038674E">
        <w:rPr>
          <w:rFonts w:ascii="Arial Narrow" w:hAnsi="Arial Narrow"/>
          <w:color w:val="231F20"/>
          <w:spacing w:val="-4"/>
        </w:rPr>
        <w:t xml:space="preserve">2.     </w:t>
      </w:r>
      <w:r w:rsidRPr="0038674E">
        <w:rPr>
          <w:rFonts w:ascii="Arial Narrow" w:hAnsi="Arial Narrow"/>
          <w:color w:val="231F20"/>
        </w:rPr>
        <w:t xml:space="preserve">This kit is intended for in vitro diagnostic use </w:t>
      </w:r>
      <w:r w:rsidRPr="0038674E">
        <w:rPr>
          <w:rFonts w:ascii="Arial Narrow" w:hAnsi="Arial Narrow"/>
          <w:color w:val="231F20"/>
          <w:spacing w:val="-4"/>
        </w:rPr>
        <w:t>only.</w:t>
      </w:r>
    </w:p>
    <w:p w:rsidR="00C05613" w:rsidRPr="00045E59" w:rsidRDefault="00C05613" w:rsidP="001B6932">
      <w:pPr>
        <w:spacing w:line="5" w:lineRule="exact"/>
        <w:jc w:val="both"/>
        <w:rPr>
          <w:rFonts w:ascii="Arial Narrow" w:eastAsia="Times New Roman" w:hAnsi="Arial Narrow"/>
        </w:rPr>
      </w:pPr>
    </w:p>
    <w:p w:rsidR="00C05613" w:rsidRPr="00045E59" w:rsidRDefault="00C05613" w:rsidP="001B6932">
      <w:pPr>
        <w:numPr>
          <w:ilvl w:val="0"/>
          <w:numId w:val="2"/>
        </w:numPr>
        <w:tabs>
          <w:tab w:val="left" w:pos="364"/>
        </w:tabs>
        <w:spacing w:after="0" w:line="0" w:lineRule="atLeast"/>
        <w:jc w:val="both"/>
        <w:rPr>
          <w:rFonts w:ascii="Arial Narrow" w:eastAsia="Arial Narrow" w:hAnsi="Arial Narrow"/>
        </w:rPr>
      </w:pPr>
      <w:r w:rsidRPr="00045E59">
        <w:rPr>
          <w:rFonts w:ascii="Arial Narrow" w:eastAsia="Arial Narrow" w:hAnsi="Arial Narrow"/>
        </w:rPr>
        <w:t xml:space="preserve">Potential </w:t>
      </w:r>
      <w:proofErr w:type="spellStart"/>
      <w:r w:rsidRPr="00045E59">
        <w:rPr>
          <w:rFonts w:ascii="Arial Narrow" w:eastAsia="Arial Narrow" w:hAnsi="Arial Narrow"/>
        </w:rPr>
        <w:t>biohazardous</w:t>
      </w:r>
      <w:proofErr w:type="spellEnd"/>
      <w:r w:rsidRPr="00045E59">
        <w:rPr>
          <w:rFonts w:ascii="Arial Narrow" w:eastAsia="Arial Narrow" w:hAnsi="Arial Narrow"/>
        </w:rPr>
        <w:t xml:space="preserve"> materials: The standards set contain human source components </w:t>
      </w:r>
      <w:r>
        <w:rPr>
          <w:rFonts w:ascii="Arial Narrow" w:eastAsia="Arial Narrow" w:hAnsi="Arial Narrow"/>
        </w:rPr>
        <w:tab/>
      </w:r>
      <w:r w:rsidRPr="00045E59">
        <w:rPr>
          <w:rFonts w:ascii="Arial Narrow" w:eastAsia="Arial Narrow" w:hAnsi="Arial Narrow"/>
        </w:rPr>
        <w:t xml:space="preserve">which have been </w:t>
      </w:r>
      <w:r w:rsidR="00FE6103">
        <w:rPr>
          <w:rFonts w:ascii="Arial Narrow" w:eastAsia="Arial Narrow" w:hAnsi="Arial Narrow"/>
        </w:rPr>
        <w:tab/>
      </w:r>
      <w:r w:rsidRPr="00045E59">
        <w:rPr>
          <w:rFonts w:ascii="Arial Narrow" w:eastAsia="Arial Narrow" w:hAnsi="Arial Narrow"/>
        </w:rPr>
        <w:t xml:space="preserve">tested and found non-reactive for hepatitis B surface antigen as well as </w:t>
      </w:r>
      <w:r>
        <w:rPr>
          <w:rFonts w:ascii="Arial Narrow" w:eastAsia="Arial Narrow" w:hAnsi="Arial Narrow"/>
        </w:rPr>
        <w:tab/>
      </w:r>
      <w:r w:rsidRPr="00045E59">
        <w:rPr>
          <w:rFonts w:ascii="Arial Narrow" w:eastAsia="Arial Narrow" w:hAnsi="Arial Narrow"/>
        </w:rPr>
        <w:t xml:space="preserve">HIV antibody with FDA licensed </w:t>
      </w:r>
      <w:r w:rsidR="00FE6103">
        <w:rPr>
          <w:rFonts w:ascii="Arial Narrow" w:eastAsia="Arial Narrow" w:hAnsi="Arial Narrow"/>
        </w:rPr>
        <w:tab/>
      </w:r>
      <w:r w:rsidRPr="00045E59">
        <w:rPr>
          <w:rFonts w:ascii="Arial Narrow" w:eastAsia="Arial Narrow" w:hAnsi="Arial Narrow"/>
        </w:rPr>
        <w:t xml:space="preserve">reagents. However, as there is no test method that can </w:t>
      </w:r>
      <w:r>
        <w:rPr>
          <w:rFonts w:ascii="Arial Narrow" w:eastAsia="Arial Narrow" w:hAnsi="Arial Narrow"/>
        </w:rPr>
        <w:tab/>
      </w:r>
      <w:r w:rsidRPr="00045E59">
        <w:rPr>
          <w:rFonts w:ascii="Arial Narrow" w:eastAsia="Arial Narrow" w:hAnsi="Arial Narrow"/>
        </w:rPr>
        <w:t xml:space="preserve">offer complete assurance that HIV, Hepatitis B virus </w:t>
      </w:r>
      <w:r w:rsidR="00FE6103">
        <w:rPr>
          <w:rFonts w:ascii="Arial Narrow" w:eastAsia="Arial Narrow" w:hAnsi="Arial Narrow"/>
        </w:rPr>
        <w:tab/>
      </w:r>
      <w:r w:rsidRPr="00045E59">
        <w:rPr>
          <w:rFonts w:ascii="Arial Narrow" w:eastAsia="Arial Narrow" w:hAnsi="Arial Narrow"/>
        </w:rPr>
        <w:t xml:space="preserve">or other infectious agents are </w:t>
      </w:r>
      <w:r>
        <w:rPr>
          <w:rFonts w:ascii="Arial Narrow" w:eastAsia="Arial Narrow" w:hAnsi="Arial Narrow"/>
        </w:rPr>
        <w:tab/>
      </w:r>
      <w:r w:rsidRPr="00045E59">
        <w:rPr>
          <w:rFonts w:ascii="Arial Narrow" w:eastAsia="Arial Narrow" w:hAnsi="Arial Narrow"/>
        </w:rPr>
        <w:t xml:space="preserve">absent, these reagents should be handled at the </w:t>
      </w:r>
      <w:proofErr w:type="spellStart"/>
      <w:r w:rsidRPr="00045E59">
        <w:rPr>
          <w:rFonts w:ascii="Arial Narrow" w:eastAsia="Arial Narrow" w:hAnsi="Arial Narrow"/>
        </w:rPr>
        <w:t>Biosafety</w:t>
      </w:r>
      <w:proofErr w:type="spellEnd"/>
      <w:r w:rsidRPr="00045E59">
        <w:rPr>
          <w:rFonts w:ascii="Arial Narrow" w:eastAsia="Arial Narrow" w:hAnsi="Arial Narrow"/>
        </w:rPr>
        <w:t xml:space="preserve"> Level 2, as </w:t>
      </w:r>
      <w:r w:rsidR="00FE6103">
        <w:rPr>
          <w:rFonts w:ascii="Arial Narrow" w:eastAsia="Arial Narrow" w:hAnsi="Arial Narrow"/>
        </w:rPr>
        <w:tab/>
      </w:r>
      <w:r w:rsidRPr="00045E59">
        <w:rPr>
          <w:rFonts w:ascii="Arial Narrow" w:eastAsia="Arial Narrow" w:hAnsi="Arial Narrow"/>
        </w:rPr>
        <w:t xml:space="preserve">recommended in </w:t>
      </w:r>
      <w:r>
        <w:rPr>
          <w:rFonts w:ascii="Arial Narrow" w:eastAsia="Arial Narrow" w:hAnsi="Arial Narrow"/>
        </w:rPr>
        <w:tab/>
      </w:r>
      <w:r w:rsidRPr="00045E59">
        <w:rPr>
          <w:rFonts w:ascii="Arial Narrow" w:eastAsia="Arial Narrow" w:hAnsi="Arial Narrow"/>
        </w:rPr>
        <w:t>the Centers for Disease Control/National Institutes of Health manual, "</w:t>
      </w:r>
      <w:proofErr w:type="spellStart"/>
      <w:r w:rsidRPr="00045E59">
        <w:rPr>
          <w:rFonts w:ascii="Arial Narrow" w:eastAsia="Arial Narrow" w:hAnsi="Arial Narrow"/>
        </w:rPr>
        <w:t>Biosafety</w:t>
      </w:r>
      <w:proofErr w:type="spellEnd"/>
      <w:r w:rsidRPr="00045E59">
        <w:rPr>
          <w:rFonts w:ascii="Arial Narrow" w:eastAsia="Arial Narrow" w:hAnsi="Arial Narrow"/>
        </w:rPr>
        <w:t xml:space="preserve"> in </w:t>
      </w:r>
      <w:r>
        <w:rPr>
          <w:rFonts w:ascii="Arial Narrow" w:eastAsia="Arial Narrow" w:hAnsi="Arial Narrow"/>
        </w:rPr>
        <w:tab/>
      </w:r>
      <w:r w:rsidRPr="00045E59">
        <w:rPr>
          <w:rFonts w:ascii="Arial Narrow" w:eastAsia="Arial Narrow" w:hAnsi="Arial Narrow"/>
        </w:rPr>
        <w:t>Microbiological and Biomedical Laboratories." 1984</w:t>
      </w:r>
    </w:p>
    <w:p w:rsidR="00C05613" w:rsidRPr="00045E59" w:rsidRDefault="00C05613" w:rsidP="00C05613">
      <w:pPr>
        <w:spacing w:line="1" w:lineRule="exact"/>
        <w:rPr>
          <w:rFonts w:ascii="Arial Narrow" w:eastAsia="Arial Narrow" w:hAnsi="Arial Narrow"/>
        </w:rPr>
      </w:pPr>
    </w:p>
    <w:p w:rsidR="00C05613" w:rsidRPr="00045E59" w:rsidRDefault="00C05613" w:rsidP="00C05613">
      <w:pPr>
        <w:numPr>
          <w:ilvl w:val="0"/>
          <w:numId w:val="2"/>
        </w:numPr>
        <w:tabs>
          <w:tab w:val="left" w:pos="364"/>
        </w:tabs>
        <w:spacing w:after="0" w:line="239" w:lineRule="auto"/>
        <w:jc w:val="both"/>
        <w:rPr>
          <w:rFonts w:ascii="Arial Narrow" w:eastAsia="Arial Narrow" w:hAnsi="Arial Narrow"/>
        </w:rPr>
      </w:pPr>
      <w:r w:rsidRPr="00045E59">
        <w:rPr>
          <w:rFonts w:ascii="Arial Narrow" w:eastAsia="Arial Narrow" w:hAnsi="Arial Narrow"/>
        </w:rPr>
        <w:t xml:space="preserve">Do not pipette by mouth. Do not smoke, eat, or drink in the areas in which specimens or kit reagents are </w:t>
      </w:r>
      <w:r w:rsidR="00FE6103">
        <w:rPr>
          <w:rFonts w:ascii="Arial Narrow" w:eastAsia="Arial Narrow" w:hAnsi="Arial Narrow"/>
        </w:rPr>
        <w:tab/>
      </w:r>
      <w:r w:rsidRPr="00045E59">
        <w:rPr>
          <w:rFonts w:ascii="Arial Narrow" w:eastAsia="Arial Narrow" w:hAnsi="Arial Narrow"/>
        </w:rPr>
        <w:t>handled.</w:t>
      </w:r>
    </w:p>
    <w:p w:rsidR="00C05613" w:rsidRPr="00045E59" w:rsidRDefault="00C05613" w:rsidP="00C05613">
      <w:pPr>
        <w:spacing w:line="1" w:lineRule="exact"/>
        <w:rPr>
          <w:rFonts w:ascii="Arial Narrow" w:eastAsia="Arial Narrow" w:hAnsi="Arial Narrow"/>
        </w:rPr>
      </w:pPr>
    </w:p>
    <w:p w:rsidR="00C05613" w:rsidRPr="00045E59" w:rsidRDefault="00C05613" w:rsidP="00C05613">
      <w:pPr>
        <w:numPr>
          <w:ilvl w:val="0"/>
          <w:numId w:val="2"/>
        </w:numPr>
        <w:tabs>
          <w:tab w:val="left" w:pos="364"/>
        </w:tabs>
        <w:spacing w:after="0" w:line="0" w:lineRule="atLeast"/>
        <w:jc w:val="both"/>
        <w:rPr>
          <w:rFonts w:ascii="Arial Narrow" w:eastAsia="Arial Narrow" w:hAnsi="Arial Narrow"/>
        </w:rPr>
      </w:pPr>
      <w:r w:rsidRPr="00045E59">
        <w:rPr>
          <w:rFonts w:ascii="Arial Narrow" w:eastAsia="Arial Narrow" w:hAnsi="Arial Narrow"/>
        </w:rPr>
        <w:t xml:space="preserve">The components in this kit are intended for use as an integral unit. The components of different lots should not </w:t>
      </w:r>
      <w:r w:rsidR="00FE6103">
        <w:rPr>
          <w:rFonts w:ascii="Arial Narrow" w:eastAsia="Arial Narrow" w:hAnsi="Arial Narrow"/>
        </w:rPr>
        <w:tab/>
      </w:r>
      <w:r w:rsidRPr="00045E59">
        <w:rPr>
          <w:rFonts w:ascii="Arial Narrow" w:eastAsia="Arial Narrow" w:hAnsi="Arial Narrow"/>
        </w:rPr>
        <w:t>be mixed.</w:t>
      </w:r>
    </w:p>
    <w:p w:rsidR="00C05613" w:rsidRPr="00045E59" w:rsidRDefault="00C05613" w:rsidP="00C05613">
      <w:pPr>
        <w:spacing w:line="1" w:lineRule="exact"/>
        <w:rPr>
          <w:rFonts w:ascii="Arial Narrow" w:eastAsia="Arial Narrow" w:hAnsi="Arial Narrow"/>
        </w:rPr>
      </w:pPr>
    </w:p>
    <w:p w:rsidR="00C05613" w:rsidRPr="00045E59" w:rsidRDefault="00C05613" w:rsidP="00C05613">
      <w:pPr>
        <w:numPr>
          <w:ilvl w:val="0"/>
          <w:numId w:val="2"/>
        </w:numPr>
        <w:tabs>
          <w:tab w:val="left" w:pos="364"/>
        </w:tabs>
        <w:spacing w:after="0" w:line="239" w:lineRule="auto"/>
        <w:jc w:val="both"/>
        <w:rPr>
          <w:rFonts w:ascii="Arial Narrow" w:eastAsia="Arial Narrow" w:hAnsi="Arial Narrow"/>
        </w:rPr>
      </w:pPr>
      <w:r w:rsidRPr="00045E59">
        <w:rPr>
          <w:rFonts w:ascii="Arial Narrow" w:eastAsia="Arial Narrow" w:hAnsi="Arial Narrow"/>
        </w:rPr>
        <w:t>It is recommended that standards, control and serum samples be run in duplicate.</w:t>
      </w:r>
    </w:p>
    <w:p w:rsidR="00C05613" w:rsidRDefault="00C05613" w:rsidP="00C05613">
      <w:pPr>
        <w:numPr>
          <w:ilvl w:val="0"/>
          <w:numId w:val="2"/>
        </w:numPr>
        <w:tabs>
          <w:tab w:val="left" w:pos="364"/>
        </w:tabs>
        <w:spacing w:after="0" w:line="264" w:lineRule="auto"/>
        <w:jc w:val="both"/>
        <w:rPr>
          <w:rFonts w:ascii="Arial Narrow" w:eastAsia="Arial Narrow" w:hAnsi="Arial Narrow"/>
        </w:rPr>
      </w:pPr>
      <w:r w:rsidRPr="00045E59">
        <w:rPr>
          <w:rFonts w:ascii="Arial Narrow" w:eastAsia="Arial Narrow" w:hAnsi="Arial Narrow"/>
        </w:rPr>
        <w:t xml:space="preserve">Optimal results will be obtained by strict adherence to this protocol. Accurate and precise </w:t>
      </w:r>
      <w:proofErr w:type="spellStart"/>
      <w:r w:rsidRPr="00045E59">
        <w:rPr>
          <w:rFonts w:ascii="Arial Narrow" w:eastAsia="Arial Narrow" w:hAnsi="Arial Narrow"/>
        </w:rPr>
        <w:t>pipetting</w:t>
      </w:r>
      <w:proofErr w:type="spellEnd"/>
      <w:r w:rsidRPr="00045E59">
        <w:rPr>
          <w:rFonts w:ascii="Arial Narrow" w:eastAsia="Arial Narrow" w:hAnsi="Arial Narrow"/>
        </w:rPr>
        <w:t xml:space="preserve">, as well </w:t>
      </w:r>
      <w:r w:rsidR="00FE6103">
        <w:rPr>
          <w:rFonts w:ascii="Arial Narrow" w:eastAsia="Arial Narrow" w:hAnsi="Arial Narrow"/>
        </w:rPr>
        <w:tab/>
      </w:r>
      <w:r w:rsidRPr="00045E59">
        <w:rPr>
          <w:rFonts w:ascii="Arial Narrow" w:eastAsia="Arial Narrow" w:hAnsi="Arial Narrow"/>
        </w:rPr>
        <w:t xml:space="preserve">as following the exact time and temperature requirements prescribed are essential. Any deviation from </w:t>
      </w:r>
      <w:r w:rsidR="00FE6103">
        <w:rPr>
          <w:rFonts w:ascii="Arial Narrow" w:eastAsia="Arial Narrow" w:hAnsi="Arial Narrow"/>
        </w:rPr>
        <w:tab/>
      </w:r>
      <w:r w:rsidRPr="00045E59">
        <w:rPr>
          <w:rFonts w:ascii="Arial Narrow" w:eastAsia="Arial Narrow" w:hAnsi="Arial Narrow"/>
        </w:rPr>
        <w:t xml:space="preserve">this may </w:t>
      </w:r>
      <w:r w:rsidR="00FE6103">
        <w:rPr>
          <w:rFonts w:ascii="Arial Narrow" w:eastAsia="Arial Narrow" w:hAnsi="Arial Narrow"/>
        </w:rPr>
        <w:tab/>
      </w:r>
      <w:r w:rsidRPr="00045E59">
        <w:rPr>
          <w:rFonts w:ascii="Arial Narrow" w:eastAsia="Arial Narrow" w:hAnsi="Arial Narrow"/>
        </w:rPr>
        <w:t>yield invalid data.</w:t>
      </w:r>
    </w:p>
    <w:p w:rsidR="001B6932" w:rsidRPr="00BA405E" w:rsidRDefault="00C05613" w:rsidP="00BA405E">
      <w:pPr>
        <w:numPr>
          <w:ilvl w:val="0"/>
          <w:numId w:val="2"/>
        </w:numPr>
        <w:tabs>
          <w:tab w:val="left" w:pos="364"/>
        </w:tabs>
        <w:spacing w:after="0" w:line="264" w:lineRule="auto"/>
        <w:jc w:val="both"/>
        <w:rPr>
          <w:rFonts w:ascii="Arial Narrow" w:eastAsia="Arial Narrow" w:hAnsi="Arial Narrow"/>
        </w:rPr>
        <w:sectPr w:rsidR="001B6932" w:rsidRPr="00BA405E" w:rsidSect="00B81CDF">
          <w:pgSz w:w="11907" w:h="16839" w:code="9"/>
          <w:pgMar w:top="720" w:right="720" w:bottom="720" w:left="720" w:header="720" w:footer="720" w:gutter="0"/>
          <w:cols w:num="3" w:space="360"/>
          <w:docGrid w:linePitch="360"/>
        </w:sectPr>
      </w:pPr>
      <w:r w:rsidRPr="000D62FE">
        <w:rPr>
          <w:rFonts w:ascii="Arial Narrow" w:hAnsi="Arial Narrow"/>
          <w:color w:val="231F20"/>
        </w:rPr>
        <w:t xml:space="preserve">Chemicals and prepared or used reagents </w:t>
      </w:r>
      <w:r w:rsidRPr="000D62FE">
        <w:rPr>
          <w:rFonts w:ascii="Arial Narrow" w:hAnsi="Arial Narrow"/>
          <w:color w:val="231F20"/>
          <w:spacing w:val="-1"/>
        </w:rPr>
        <w:t xml:space="preserve">have </w:t>
      </w:r>
      <w:r w:rsidRPr="000D62FE">
        <w:rPr>
          <w:rFonts w:ascii="Arial Narrow" w:hAnsi="Arial Narrow"/>
          <w:color w:val="231F20"/>
        </w:rPr>
        <w:t xml:space="preserve">to be </w:t>
      </w:r>
      <w:r w:rsidRPr="000D62FE">
        <w:rPr>
          <w:rFonts w:ascii="Arial Narrow" w:hAnsi="Arial Narrow"/>
          <w:color w:val="231F20"/>
          <w:spacing w:val="-1"/>
        </w:rPr>
        <w:t xml:space="preserve">treated </w:t>
      </w:r>
      <w:r w:rsidRPr="000D62FE">
        <w:rPr>
          <w:rFonts w:ascii="Arial Narrow" w:hAnsi="Arial Narrow"/>
          <w:color w:val="231F20"/>
        </w:rPr>
        <w:t xml:space="preserve">as hazardous </w:t>
      </w:r>
      <w:r w:rsidRPr="000D62FE">
        <w:rPr>
          <w:rFonts w:ascii="Arial Narrow" w:hAnsi="Arial Narrow"/>
          <w:color w:val="231F20"/>
        </w:rPr>
        <w:tab/>
      </w:r>
      <w:r w:rsidRPr="000D62FE">
        <w:rPr>
          <w:rFonts w:ascii="Arial Narrow" w:hAnsi="Arial Narrow"/>
          <w:color w:val="231F20"/>
          <w:spacing w:val="-1"/>
        </w:rPr>
        <w:t>waste</w:t>
      </w:r>
      <w:r w:rsidRPr="000D62FE">
        <w:rPr>
          <w:rFonts w:ascii="Arial Narrow" w:hAnsi="Arial Narrow"/>
          <w:color w:val="231F20"/>
        </w:rPr>
        <w:t xml:space="preserve"> according to the national </w:t>
      </w:r>
      <w:r w:rsidR="00FE6103">
        <w:rPr>
          <w:rFonts w:ascii="Arial Narrow" w:hAnsi="Arial Narrow"/>
          <w:color w:val="231F20"/>
        </w:rPr>
        <w:tab/>
      </w:r>
      <w:r w:rsidRPr="000D62FE">
        <w:rPr>
          <w:rFonts w:ascii="Arial Narrow" w:hAnsi="Arial Narrow"/>
          <w:color w:val="231F20"/>
        </w:rPr>
        <w:t xml:space="preserve">biohazard </w:t>
      </w:r>
      <w:r w:rsidRPr="000D62FE">
        <w:rPr>
          <w:rFonts w:ascii="Arial Narrow" w:hAnsi="Arial Narrow"/>
          <w:color w:val="231F20"/>
          <w:spacing w:val="-1"/>
        </w:rPr>
        <w:t>safety</w:t>
      </w:r>
      <w:r w:rsidRPr="000D62FE">
        <w:rPr>
          <w:rFonts w:ascii="Arial Narrow" w:hAnsi="Arial Narrow"/>
          <w:color w:val="231F20"/>
        </w:rPr>
        <w:t xml:space="preserve"> guidelines or regulations.</w:t>
      </w:r>
    </w:p>
    <w:p w:rsidR="00FA1E4C" w:rsidRDefault="00FA1E4C"/>
    <w:tbl>
      <w:tblPr>
        <w:tblStyle w:val="TableGrid"/>
        <w:tblW w:w="11113" w:type="dxa"/>
        <w:tblInd w:w="-693" w:type="dxa"/>
        <w:tblLayout w:type="fixed"/>
        <w:tblLook w:val="04A0"/>
      </w:tblPr>
      <w:tblGrid>
        <w:gridCol w:w="477"/>
        <w:gridCol w:w="1364"/>
        <w:gridCol w:w="1558"/>
        <w:gridCol w:w="3799"/>
        <w:gridCol w:w="584"/>
        <w:gridCol w:w="682"/>
        <w:gridCol w:w="974"/>
        <w:gridCol w:w="1675"/>
      </w:tblGrid>
      <w:tr w:rsidR="00C05613" w:rsidTr="0073265F">
        <w:trPr>
          <w:trHeight w:val="1082"/>
        </w:trPr>
        <w:tc>
          <w:tcPr>
            <w:tcW w:w="477" w:type="dxa"/>
            <w:vAlign w:val="center"/>
          </w:tcPr>
          <w:p w:rsidR="00C05613" w:rsidRPr="00657C84" w:rsidRDefault="00C05613" w:rsidP="0073265F">
            <w:pPr>
              <w:tabs>
                <w:tab w:val="left" w:pos="63"/>
              </w:tabs>
              <w:jc w:val="center"/>
              <w:rPr>
                <w:rFonts w:ascii="Arial Narrow" w:hAnsi="Arial Narrow"/>
                <w:b/>
              </w:rPr>
            </w:pPr>
            <w:r w:rsidRPr="00657C84">
              <w:rPr>
                <w:rFonts w:ascii="Arial Narrow" w:hAnsi="Arial Narrow"/>
                <w:b/>
              </w:rPr>
              <w:t>S.N.</w:t>
            </w:r>
          </w:p>
        </w:tc>
        <w:tc>
          <w:tcPr>
            <w:tcW w:w="1364" w:type="dxa"/>
            <w:vAlign w:val="center"/>
          </w:tcPr>
          <w:p w:rsidR="00C05613" w:rsidRPr="00657C84" w:rsidRDefault="00C05613" w:rsidP="00C05613">
            <w:pPr>
              <w:jc w:val="center"/>
              <w:rPr>
                <w:rFonts w:ascii="Arial Narrow" w:hAnsi="Arial Narrow"/>
                <w:b/>
              </w:rPr>
            </w:pPr>
            <w:r w:rsidRPr="00657C84">
              <w:rPr>
                <w:rFonts w:ascii="Arial Narrow" w:hAnsi="Arial Narrow"/>
                <w:b/>
              </w:rPr>
              <w:t>Symbol</w:t>
            </w:r>
          </w:p>
        </w:tc>
        <w:tc>
          <w:tcPr>
            <w:tcW w:w="5357" w:type="dxa"/>
            <w:gridSpan w:val="2"/>
            <w:vAlign w:val="center"/>
          </w:tcPr>
          <w:p w:rsidR="00C05613" w:rsidRPr="00657C84" w:rsidRDefault="00C05613" w:rsidP="00C05613">
            <w:pPr>
              <w:jc w:val="center"/>
              <w:rPr>
                <w:rFonts w:ascii="Arial Narrow" w:hAnsi="Arial Narrow"/>
                <w:b/>
              </w:rPr>
            </w:pPr>
            <w:r w:rsidRPr="00657C84">
              <w:rPr>
                <w:rFonts w:ascii="Arial Narrow" w:hAnsi="Arial Narrow"/>
                <w:b/>
              </w:rPr>
              <w:t>Description</w:t>
            </w:r>
          </w:p>
          <w:p w:rsidR="00C05613" w:rsidRPr="00657C84" w:rsidRDefault="00C05613" w:rsidP="00C05613">
            <w:pPr>
              <w:jc w:val="center"/>
              <w:rPr>
                <w:rFonts w:ascii="Arial Narrow" w:hAnsi="Arial Narrow"/>
                <w:b/>
              </w:rPr>
            </w:pPr>
          </w:p>
        </w:tc>
        <w:tc>
          <w:tcPr>
            <w:tcW w:w="584" w:type="dxa"/>
            <w:vAlign w:val="center"/>
          </w:tcPr>
          <w:p w:rsidR="00C05613" w:rsidRPr="00657C84" w:rsidRDefault="00C05613" w:rsidP="00C05613">
            <w:pPr>
              <w:jc w:val="center"/>
              <w:rPr>
                <w:rFonts w:ascii="Arial Narrow" w:hAnsi="Arial Narrow"/>
                <w:b/>
              </w:rPr>
            </w:pPr>
            <w:r w:rsidRPr="00657C84">
              <w:rPr>
                <w:rFonts w:ascii="Arial Narrow" w:hAnsi="Arial Narrow"/>
                <w:b/>
              </w:rPr>
              <w:t>Qty</w:t>
            </w:r>
          </w:p>
        </w:tc>
        <w:tc>
          <w:tcPr>
            <w:tcW w:w="682" w:type="dxa"/>
            <w:vAlign w:val="center"/>
          </w:tcPr>
          <w:p w:rsidR="00C05613" w:rsidRPr="00657C84" w:rsidRDefault="00C05613" w:rsidP="00C05613">
            <w:pPr>
              <w:jc w:val="center"/>
              <w:rPr>
                <w:rFonts w:ascii="Arial Narrow" w:hAnsi="Arial Narrow"/>
                <w:b/>
              </w:rPr>
            </w:pPr>
            <w:r w:rsidRPr="00657C84">
              <w:rPr>
                <w:rFonts w:ascii="Arial Narrow" w:hAnsi="Arial Narrow"/>
                <w:b/>
              </w:rPr>
              <w:t>Unit</w:t>
            </w:r>
          </w:p>
        </w:tc>
        <w:tc>
          <w:tcPr>
            <w:tcW w:w="974" w:type="dxa"/>
            <w:vAlign w:val="center"/>
          </w:tcPr>
          <w:p w:rsidR="00C05613" w:rsidRPr="00657C84" w:rsidRDefault="00C05613" w:rsidP="00C05613">
            <w:pPr>
              <w:jc w:val="center"/>
              <w:rPr>
                <w:rFonts w:ascii="Arial Narrow" w:hAnsi="Arial Narrow"/>
                <w:b/>
              </w:rPr>
            </w:pPr>
            <w:r w:rsidRPr="00657C84">
              <w:rPr>
                <w:rFonts w:ascii="Arial Narrow" w:hAnsi="Arial Narrow"/>
                <w:b/>
              </w:rPr>
              <w:t>Colour code</w:t>
            </w:r>
          </w:p>
        </w:tc>
        <w:tc>
          <w:tcPr>
            <w:tcW w:w="1675" w:type="dxa"/>
            <w:vAlign w:val="center"/>
          </w:tcPr>
          <w:p w:rsidR="00C05613" w:rsidRPr="00657C84" w:rsidRDefault="00C05613" w:rsidP="00C05613">
            <w:pPr>
              <w:jc w:val="center"/>
              <w:rPr>
                <w:rFonts w:ascii="Arial Narrow" w:hAnsi="Arial Narrow"/>
                <w:b/>
              </w:rPr>
            </w:pPr>
            <w:r w:rsidRPr="00657C84">
              <w:rPr>
                <w:rFonts w:ascii="Arial Narrow" w:hAnsi="Arial Narrow"/>
                <w:b/>
              </w:rPr>
              <w:t>Stability of opened/</w:t>
            </w:r>
          </w:p>
          <w:p w:rsidR="00C05613" w:rsidRPr="00657C84" w:rsidRDefault="00C05613" w:rsidP="00C05613">
            <w:pPr>
              <w:jc w:val="center"/>
              <w:rPr>
                <w:rFonts w:ascii="Arial Narrow" w:hAnsi="Arial Narrow"/>
                <w:b/>
              </w:rPr>
            </w:pPr>
            <w:r w:rsidRPr="00657C84">
              <w:rPr>
                <w:rFonts w:ascii="Arial Narrow" w:hAnsi="Arial Narrow"/>
                <w:b/>
              </w:rPr>
              <w:t>Diluted components</w:t>
            </w:r>
          </w:p>
        </w:tc>
      </w:tr>
      <w:tr w:rsidR="00C05613" w:rsidTr="0073265F">
        <w:trPr>
          <w:trHeight w:val="819"/>
        </w:trPr>
        <w:tc>
          <w:tcPr>
            <w:tcW w:w="477" w:type="dxa"/>
          </w:tcPr>
          <w:p w:rsidR="00C05613" w:rsidRPr="00657C84" w:rsidRDefault="00C05613">
            <w:pPr>
              <w:rPr>
                <w:rFonts w:ascii="Arial Narrow" w:hAnsi="Arial Narrow"/>
              </w:rPr>
            </w:pPr>
            <w:r w:rsidRPr="00657C84">
              <w:rPr>
                <w:rFonts w:ascii="Arial Narrow" w:hAnsi="Arial Narrow"/>
              </w:rPr>
              <w:t>01</w:t>
            </w:r>
          </w:p>
        </w:tc>
        <w:tc>
          <w:tcPr>
            <w:tcW w:w="1364" w:type="dxa"/>
          </w:tcPr>
          <w:p w:rsidR="00C05613" w:rsidRPr="00657C84" w:rsidRDefault="00C05613">
            <w:pPr>
              <w:rPr>
                <w:rFonts w:ascii="Arial Narrow" w:hAnsi="Arial Narrow"/>
              </w:rPr>
            </w:pPr>
            <w:r w:rsidRPr="00657C84">
              <w:rPr>
                <w:rFonts w:ascii="Arial Narrow" w:hAnsi="Arial Narrow"/>
              </w:rPr>
              <w:t>SORB MTP</w:t>
            </w:r>
          </w:p>
        </w:tc>
        <w:tc>
          <w:tcPr>
            <w:tcW w:w="1558" w:type="dxa"/>
          </w:tcPr>
          <w:p w:rsidR="00C05613" w:rsidRPr="00657C84" w:rsidRDefault="00C05613" w:rsidP="00C05613">
            <w:pPr>
              <w:rPr>
                <w:rFonts w:ascii="Arial Narrow" w:hAnsi="Arial Narrow"/>
              </w:rPr>
            </w:pPr>
            <w:r w:rsidRPr="00657C84">
              <w:rPr>
                <w:rFonts w:ascii="Arial Narrow" w:hAnsi="Arial Narrow"/>
              </w:rPr>
              <w:t>TSH EIA strips, 8х12wells</w:t>
            </w:r>
          </w:p>
        </w:tc>
        <w:tc>
          <w:tcPr>
            <w:tcW w:w="3799" w:type="dxa"/>
          </w:tcPr>
          <w:p w:rsidR="00C05613" w:rsidRPr="00657C84" w:rsidRDefault="00C05613">
            <w:pPr>
              <w:rPr>
                <w:rFonts w:ascii="Arial Narrow" w:hAnsi="Arial Narrow"/>
              </w:rPr>
            </w:pPr>
            <w:r w:rsidRPr="00657C84">
              <w:rPr>
                <w:rFonts w:ascii="Arial Narrow" w:hAnsi="Arial Narrow"/>
              </w:rPr>
              <w:t xml:space="preserve">Polystyrene </w:t>
            </w:r>
            <w:proofErr w:type="spellStart"/>
            <w:r w:rsidRPr="00657C84">
              <w:rPr>
                <w:rFonts w:ascii="Arial Narrow" w:hAnsi="Arial Narrow"/>
              </w:rPr>
              <w:t>microwells</w:t>
            </w:r>
            <w:proofErr w:type="spellEnd"/>
            <w:r w:rsidRPr="00657C84">
              <w:rPr>
                <w:rFonts w:ascii="Arial Narrow" w:hAnsi="Arial Narrow"/>
              </w:rPr>
              <w:t xml:space="preserve"> coated with </w:t>
            </w:r>
            <w:proofErr w:type="spellStart"/>
            <w:r w:rsidRPr="00657C84">
              <w:rPr>
                <w:rFonts w:ascii="Arial Narrow" w:hAnsi="Arial Narrow"/>
              </w:rPr>
              <w:t>murine</w:t>
            </w:r>
            <w:proofErr w:type="spellEnd"/>
            <w:r w:rsidRPr="00657C84">
              <w:rPr>
                <w:rFonts w:ascii="Arial Narrow" w:hAnsi="Arial Narrow"/>
              </w:rPr>
              <w:t xml:space="preserve"> monoclonal to β</w:t>
            </w:r>
            <w:r w:rsidR="00657C84">
              <w:rPr>
                <w:rFonts w:ascii="Arial Narrow" w:hAnsi="Arial Narrow"/>
              </w:rPr>
              <w:t xml:space="preserve"> </w:t>
            </w:r>
            <w:r w:rsidRPr="00657C84">
              <w:rPr>
                <w:rFonts w:ascii="Arial Narrow" w:hAnsi="Arial Narrow"/>
              </w:rPr>
              <w:t>chain human TSH</w:t>
            </w:r>
          </w:p>
        </w:tc>
        <w:tc>
          <w:tcPr>
            <w:tcW w:w="584" w:type="dxa"/>
          </w:tcPr>
          <w:p w:rsidR="00C05613" w:rsidRPr="00657C84" w:rsidRDefault="00C05613">
            <w:pPr>
              <w:rPr>
                <w:rFonts w:ascii="Arial Narrow" w:hAnsi="Arial Narrow"/>
              </w:rPr>
            </w:pPr>
            <w:r w:rsidRPr="00657C84">
              <w:rPr>
                <w:rFonts w:ascii="Arial Narrow" w:hAnsi="Arial Narrow"/>
              </w:rPr>
              <w:t>1</w:t>
            </w:r>
          </w:p>
        </w:tc>
        <w:tc>
          <w:tcPr>
            <w:tcW w:w="682" w:type="dxa"/>
          </w:tcPr>
          <w:p w:rsidR="00C05613" w:rsidRPr="00657C84" w:rsidRDefault="00C05613">
            <w:pPr>
              <w:rPr>
                <w:rFonts w:ascii="Arial Narrow" w:hAnsi="Arial Narrow"/>
              </w:rPr>
            </w:pPr>
            <w:r w:rsidRPr="00657C84">
              <w:rPr>
                <w:rFonts w:ascii="Arial Narrow" w:hAnsi="Arial Narrow"/>
              </w:rPr>
              <w:t>No.</w:t>
            </w:r>
          </w:p>
        </w:tc>
        <w:tc>
          <w:tcPr>
            <w:tcW w:w="974" w:type="dxa"/>
          </w:tcPr>
          <w:p w:rsidR="00C05613" w:rsidRPr="00657C84" w:rsidRDefault="00C05613" w:rsidP="00C05613">
            <w:pPr>
              <w:rPr>
                <w:rFonts w:ascii="Arial Narrow" w:hAnsi="Arial Narrow"/>
              </w:rPr>
            </w:pPr>
          </w:p>
        </w:tc>
        <w:tc>
          <w:tcPr>
            <w:tcW w:w="1675" w:type="dxa"/>
          </w:tcPr>
          <w:p w:rsidR="00C05613" w:rsidRPr="00657C84" w:rsidRDefault="00C05613" w:rsidP="00C05613">
            <w:pPr>
              <w:rPr>
                <w:rFonts w:ascii="Arial Narrow" w:hAnsi="Arial Narrow"/>
              </w:rPr>
            </w:pPr>
            <w:r w:rsidRPr="00657C84">
              <w:rPr>
                <w:rFonts w:ascii="Arial Narrow" w:hAnsi="Arial Narrow"/>
              </w:rPr>
              <w:t>Until exp. date</w:t>
            </w:r>
          </w:p>
          <w:p w:rsidR="00C05613" w:rsidRPr="00657C84" w:rsidRDefault="00C05613" w:rsidP="00C05613">
            <w:pPr>
              <w:rPr>
                <w:rFonts w:ascii="Arial Narrow" w:hAnsi="Arial Narrow"/>
              </w:rPr>
            </w:pPr>
          </w:p>
        </w:tc>
      </w:tr>
      <w:tr w:rsidR="00C05613" w:rsidTr="0073265F">
        <w:trPr>
          <w:trHeight w:val="2443"/>
        </w:trPr>
        <w:tc>
          <w:tcPr>
            <w:tcW w:w="477" w:type="dxa"/>
          </w:tcPr>
          <w:p w:rsidR="00C05613" w:rsidRPr="00657C84" w:rsidRDefault="00C05613" w:rsidP="00FA1E4C">
            <w:pPr>
              <w:rPr>
                <w:rFonts w:ascii="Arial Narrow" w:hAnsi="Arial Narrow"/>
              </w:rPr>
            </w:pPr>
            <w:r w:rsidRPr="00657C84">
              <w:rPr>
                <w:rFonts w:ascii="Arial Narrow" w:hAnsi="Arial Narrow"/>
              </w:rPr>
              <w:t>02</w:t>
            </w:r>
          </w:p>
        </w:tc>
        <w:tc>
          <w:tcPr>
            <w:tcW w:w="1364" w:type="dxa"/>
          </w:tcPr>
          <w:p w:rsidR="00C05613" w:rsidRPr="00657C84" w:rsidRDefault="00C05613" w:rsidP="00FA1E4C">
            <w:pPr>
              <w:rPr>
                <w:rFonts w:ascii="Arial Narrow" w:hAnsi="Arial Narrow"/>
              </w:rPr>
            </w:pPr>
            <w:r w:rsidRPr="00657C84">
              <w:rPr>
                <w:rFonts w:ascii="Arial Narrow" w:hAnsi="Arial Narrow"/>
              </w:rPr>
              <w:t>CAL 1-6</w:t>
            </w:r>
          </w:p>
        </w:tc>
        <w:tc>
          <w:tcPr>
            <w:tcW w:w="1558" w:type="dxa"/>
          </w:tcPr>
          <w:p w:rsidR="00C05613" w:rsidRPr="00657C84" w:rsidRDefault="00C05613" w:rsidP="00FA1E4C">
            <w:pPr>
              <w:rPr>
                <w:rFonts w:ascii="Arial Narrow" w:hAnsi="Arial Narrow"/>
              </w:rPr>
            </w:pPr>
            <w:r w:rsidRPr="00657C84">
              <w:rPr>
                <w:rFonts w:ascii="Arial Narrow" w:hAnsi="Arial Narrow"/>
              </w:rPr>
              <w:t>Calibrator set,</w:t>
            </w:r>
          </w:p>
          <w:p w:rsidR="00C05613" w:rsidRPr="00657C84" w:rsidRDefault="00C05613" w:rsidP="00FA1E4C">
            <w:pPr>
              <w:rPr>
                <w:rFonts w:ascii="Arial Narrow" w:hAnsi="Arial Narrow"/>
              </w:rPr>
            </w:pPr>
            <w:r w:rsidRPr="00657C84">
              <w:rPr>
                <w:rFonts w:ascii="Arial Narrow" w:hAnsi="Arial Narrow"/>
              </w:rPr>
              <w:t>0.8ml each,</w:t>
            </w:r>
            <w:r w:rsidR="00657C84">
              <w:rPr>
                <w:rFonts w:ascii="Arial Narrow" w:hAnsi="Arial Narrow"/>
              </w:rPr>
              <w:t xml:space="preserve"> </w:t>
            </w:r>
            <w:r w:rsidRPr="00657C84">
              <w:rPr>
                <w:rFonts w:ascii="Arial Narrow" w:hAnsi="Arial Narrow"/>
              </w:rPr>
              <w:t>zero</w:t>
            </w:r>
            <w:r w:rsidR="00657C84">
              <w:rPr>
                <w:rFonts w:ascii="Arial Narrow" w:hAnsi="Arial Narrow"/>
              </w:rPr>
              <w:t xml:space="preserve"> </w:t>
            </w:r>
            <w:r w:rsidRPr="00657C84">
              <w:rPr>
                <w:rFonts w:ascii="Arial Narrow" w:hAnsi="Arial Narrow"/>
              </w:rPr>
              <w:t>calibrator</w:t>
            </w:r>
            <w:r w:rsidR="00657C84">
              <w:rPr>
                <w:rFonts w:ascii="Arial Narrow" w:hAnsi="Arial Narrow"/>
              </w:rPr>
              <w:t xml:space="preserve"> </w:t>
            </w:r>
            <w:r w:rsidRPr="00657C84">
              <w:rPr>
                <w:rFonts w:ascii="Arial Narrow" w:hAnsi="Arial Narrow"/>
              </w:rPr>
              <w:t>C1–2</w:t>
            </w:r>
            <w:r w:rsidR="00657C84">
              <w:rPr>
                <w:rFonts w:ascii="Arial Narrow" w:hAnsi="Arial Narrow"/>
              </w:rPr>
              <w:t xml:space="preserve"> </w:t>
            </w:r>
            <w:r w:rsidRPr="00657C84">
              <w:rPr>
                <w:rFonts w:ascii="Arial Narrow" w:hAnsi="Arial Narrow"/>
              </w:rPr>
              <w:t>ml The set contains 6 calibrators:0;0.2;1;5;10;20mIU/l</w:t>
            </w:r>
          </w:p>
          <w:p w:rsidR="00C05613" w:rsidRPr="00657C84" w:rsidRDefault="00C05613" w:rsidP="00FA1E4C">
            <w:pPr>
              <w:rPr>
                <w:rFonts w:ascii="Arial Narrow" w:hAnsi="Arial Narrow"/>
              </w:rPr>
            </w:pPr>
          </w:p>
        </w:tc>
        <w:tc>
          <w:tcPr>
            <w:tcW w:w="3799" w:type="dxa"/>
          </w:tcPr>
          <w:p w:rsidR="00C05613" w:rsidRPr="00657C84" w:rsidRDefault="00C05613" w:rsidP="00FA1E4C">
            <w:pPr>
              <w:rPr>
                <w:rFonts w:ascii="Arial Narrow" w:hAnsi="Arial Narrow"/>
              </w:rPr>
            </w:pPr>
            <w:r w:rsidRPr="00657C84">
              <w:rPr>
                <w:rFonts w:ascii="Arial Narrow" w:hAnsi="Arial Narrow"/>
              </w:rPr>
              <w:t xml:space="preserve">Human TSH diluted in phosphate buffered of preselected horses serum, casein solution,preservative–0.1%phenol;also contains </w:t>
            </w:r>
            <w:proofErr w:type="spellStart"/>
            <w:r w:rsidRPr="00657C84">
              <w:rPr>
                <w:rFonts w:ascii="Arial Narrow" w:hAnsi="Arial Narrow"/>
              </w:rPr>
              <w:t>brightred</w:t>
            </w:r>
            <w:proofErr w:type="spellEnd"/>
            <w:r w:rsidRPr="00657C84">
              <w:rPr>
                <w:rFonts w:ascii="Arial Narrow" w:hAnsi="Arial Narrow"/>
              </w:rPr>
              <w:t xml:space="preserve"> dye</w:t>
            </w:r>
          </w:p>
          <w:p w:rsidR="00C05613" w:rsidRPr="00657C84" w:rsidRDefault="00C05613" w:rsidP="00FA1E4C">
            <w:pPr>
              <w:rPr>
                <w:rFonts w:ascii="Arial Narrow" w:hAnsi="Arial Narrow"/>
              </w:rPr>
            </w:pPr>
          </w:p>
        </w:tc>
        <w:tc>
          <w:tcPr>
            <w:tcW w:w="584" w:type="dxa"/>
          </w:tcPr>
          <w:p w:rsidR="00C05613" w:rsidRPr="00657C84" w:rsidRDefault="00C05613" w:rsidP="00FA1E4C">
            <w:pPr>
              <w:rPr>
                <w:rFonts w:ascii="Arial Narrow" w:hAnsi="Arial Narrow"/>
              </w:rPr>
            </w:pPr>
            <w:r w:rsidRPr="00657C84">
              <w:rPr>
                <w:rFonts w:ascii="Arial Narrow" w:hAnsi="Arial Narrow"/>
              </w:rPr>
              <w:t>6</w:t>
            </w:r>
          </w:p>
        </w:tc>
        <w:tc>
          <w:tcPr>
            <w:tcW w:w="682" w:type="dxa"/>
          </w:tcPr>
          <w:p w:rsidR="00C05613" w:rsidRPr="00657C84" w:rsidRDefault="00C05613" w:rsidP="00FA1E4C">
            <w:pPr>
              <w:rPr>
                <w:rFonts w:ascii="Arial Narrow" w:hAnsi="Arial Narrow"/>
              </w:rPr>
            </w:pPr>
            <w:r w:rsidRPr="00657C84">
              <w:rPr>
                <w:rFonts w:ascii="Arial Narrow" w:hAnsi="Arial Narrow"/>
              </w:rPr>
              <w:t>No.</w:t>
            </w:r>
          </w:p>
        </w:tc>
        <w:tc>
          <w:tcPr>
            <w:tcW w:w="974" w:type="dxa"/>
          </w:tcPr>
          <w:p w:rsidR="00691B2E" w:rsidRDefault="00C05613" w:rsidP="00FA1E4C">
            <w:pPr>
              <w:rPr>
                <w:rFonts w:ascii="Arial Narrow" w:hAnsi="Arial Narrow"/>
              </w:rPr>
            </w:pPr>
            <w:r w:rsidRPr="00657C84">
              <w:rPr>
                <w:rFonts w:ascii="Arial Narrow" w:hAnsi="Arial Narrow"/>
              </w:rPr>
              <w:t xml:space="preserve">Red </w:t>
            </w:r>
          </w:p>
          <w:p w:rsidR="00C05613" w:rsidRPr="00657C84" w:rsidRDefault="00C05613" w:rsidP="00FA1E4C">
            <w:pPr>
              <w:rPr>
                <w:rFonts w:ascii="Arial Narrow" w:hAnsi="Arial Narrow"/>
              </w:rPr>
            </w:pPr>
            <w:r w:rsidRPr="00657C84">
              <w:rPr>
                <w:rFonts w:ascii="Arial Narrow" w:hAnsi="Arial Narrow"/>
              </w:rPr>
              <w:t xml:space="preserve">(C1 </w:t>
            </w:r>
            <w:proofErr w:type="spellStart"/>
            <w:r w:rsidRPr="00657C84">
              <w:rPr>
                <w:rFonts w:ascii="Arial Narrow" w:hAnsi="Arial Narrow"/>
              </w:rPr>
              <w:t>colourless</w:t>
            </w:r>
            <w:proofErr w:type="spellEnd"/>
            <w:r w:rsidRPr="00657C84">
              <w:rPr>
                <w:rFonts w:ascii="Arial Narrow" w:hAnsi="Arial Narrow"/>
              </w:rPr>
              <w:t>)</w:t>
            </w:r>
          </w:p>
          <w:p w:rsidR="00C05613" w:rsidRPr="00657C84" w:rsidRDefault="00C05613" w:rsidP="00FA1E4C">
            <w:pPr>
              <w:rPr>
                <w:rFonts w:ascii="Arial Narrow" w:hAnsi="Arial Narrow"/>
              </w:rPr>
            </w:pPr>
          </w:p>
        </w:tc>
        <w:tc>
          <w:tcPr>
            <w:tcW w:w="1675" w:type="dxa"/>
          </w:tcPr>
          <w:p w:rsidR="00FA1E4C" w:rsidRPr="00657C84" w:rsidRDefault="00FA1E4C" w:rsidP="00FA1E4C">
            <w:pPr>
              <w:rPr>
                <w:rFonts w:ascii="Arial Narrow" w:hAnsi="Arial Narrow"/>
              </w:rPr>
            </w:pPr>
            <w:r w:rsidRPr="00657C84">
              <w:rPr>
                <w:rFonts w:ascii="Arial Narrow" w:hAnsi="Arial Narrow"/>
              </w:rPr>
              <w:t>2 months</w:t>
            </w:r>
          </w:p>
          <w:p w:rsidR="00C05613" w:rsidRPr="00657C84" w:rsidRDefault="00C05613" w:rsidP="00C05613">
            <w:pPr>
              <w:rPr>
                <w:rFonts w:ascii="Arial Narrow" w:hAnsi="Arial Narrow"/>
              </w:rPr>
            </w:pPr>
          </w:p>
        </w:tc>
      </w:tr>
      <w:tr w:rsidR="00FA1E4C" w:rsidTr="0073265F">
        <w:trPr>
          <w:trHeight w:val="1360"/>
        </w:trPr>
        <w:tc>
          <w:tcPr>
            <w:tcW w:w="477" w:type="dxa"/>
          </w:tcPr>
          <w:p w:rsidR="00FA1E4C" w:rsidRPr="00657C84" w:rsidRDefault="00FA1E4C">
            <w:pPr>
              <w:rPr>
                <w:rFonts w:ascii="Arial Narrow" w:hAnsi="Arial Narrow"/>
              </w:rPr>
            </w:pPr>
            <w:r w:rsidRPr="00657C84">
              <w:rPr>
                <w:rFonts w:ascii="Arial Narrow" w:hAnsi="Arial Narrow"/>
              </w:rPr>
              <w:t>3</w:t>
            </w:r>
          </w:p>
        </w:tc>
        <w:tc>
          <w:tcPr>
            <w:tcW w:w="1364" w:type="dxa"/>
          </w:tcPr>
          <w:p w:rsidR="00FA1E4C" w:rsidRPr="00657C84" w:rsidRDefault="00FA1E4C">
            <w:pPr>
              <w:rPr>
                <w:rFonts w:ascii="Arial Narrow" w:hAnsi="Arial Narrow"/>
              </w:rPr>
            </w:pPr>
            <w:r w:rsidRPr="00657C84">
              <w:rPr>
                <w:rFonts w:ascii="Arial Narrow" w:hAnsi="Arial Narrow"/>
              </w:rPr>
              <w:t>CONTROL</w:t>
            </w:r>
          </w:p>
        </w:tc>
        <w:tc>
          <w:tcPr>
            <w:tcW w:w="1558" w:type="dxa"/>
          </w:tcPr>
          <w:p w:rsidR="00FA1E4C" w:rsidRPr="00657C84" w:rsidRDefault="00FA1E4C" w:rsidP="00FA1E4C">
            <w:pPr>
              <w:rPr>
                <w:rFonts w:ascii="Arial Narrow" w:hAnsi="Arial Narrow"/>
              </w:rPr>
            </w:pPr>
            <w:r w:rsidRPr="00657C84">
              <w:rPr>
                <w:rFonts w:ascii="Arial Narrow" w:hAnsi="Arial Narrow"/>
              </w:rPr>
              <w:t>Control serum(0.8ml)</w:t>
            </w:r>
          </w:p>
          <w:p w:rsidR="00FA1E4C" w:rsidRPr="00657C84" w:rsidRDefault="00FA1E4C" w:rsidP="00C05613">
            <w:pPr>
              <w:rPr>
                <w:rFonts w:ascii="Arial Narrow" w:hAnsi="Arial Narrow"/>
              </w:rPr>
            </w:pPr>
          </w:p>
        </w:tc>
        <w:tc>
          <w:tcPr>
            <w:tcW w:w="3799" w:type="dxa"/>
          </w:tcPr>
          <w:p w:rsidR="00FA1E4C" w:rsidRPr="00657C84" w:rsidRDefault="00FA1E4C" w:rsidP="00FA1E4C">
            <w:pPr>
              <w:rPr>
                <w:rFonts w:ascii="Arial Narrow" w:hAnsi="Arial Narrow"/>
              </w:rPr>
            </w:pPr>
            <w:r w:rsidRPr="00657C84">
              <w:rPr>
                <w:rFonts w:ascii="Arial Narrow" w:hAnsi="Arial Narrow"/>
              </w:rPr>
              <w:t xml:space="preserve">Dilution of preselected human serum, with high content of TSH with casein solution;preservative–0.1% phenol, </w:t>
            </w:r>
            <w:proofErr w:type="spellStart"/>
            <w:r w:rsidRPr="00657C84">
              <w:rPr>
                <w:rFonts w:ascii="Arial Narrow" w:hAnsi="Arial Narrow"/>
              </w:rPr>
              <w:t>colourless</w:t>
            </w:r>
            <w:proofErr w:type="spellEnd"/>
          </w:p>
          <w:p w:rsidR="00FA1E4C" w:rsidRPr="00657C84" w:rsidRDefault="00FA1E4C">
            <w:pPr>
              <w:rPr>
                <w:rFonts w:ascii="Arial Narrow" w:hAnsi="Arial Narrow"/>
              </w:rPr>
            </w:pPr>
          </w:p>
        </w:tc>
        <w:tc>
          <w:tcPr>
            <w:tcW w:w="584" w:type="dxa"/>
          </w:tcPr>
          <w:p w:rsidR="00FA1E4C" w:rsidRPr="00657C84" w:rsidRDefault="00FA1E4C" w:rsidP="00FA1E4C">
            <w:pPr>
              <w:rPr>
                <w:rFonts w:ascii="Arial Narrow" w:hAnsi="Arial Narrow"/>
              </w:rPr>
            </w:pPr>
            <w:r w:rsidRPr="00657C84">
              <w:rPr>
                <w:rFonts w:ascii="Arial Narrow" w:hAnsi="Arial Narrow"/>
              </w:rPr>
              <w:t>1</w:t>
            </w:r>
          </w:p>
        </w:tc>
        <w:tc>
          <w:tcPr>
            <w:tcW w:w="682" w:type="dxa"/>
          </w:tcPr>
          <w:p w:rsidR="00FA1E4C" w:rsidRPr="00657C84" w:rsidRDefault="00FA1E4C" w:rsidP="00FA1E4C">
            <w:pPr>
              <w:rPr>
                <w:rFonts w:ascii="Arial Narrow" w:hAnsi="Arial Narrow"/>
              </w:rPr>
            </w:pPr>
            <w:r w:rsidRPr="00657C84">
              <w:rPr>
                <w:rFonts w:ascii="Arial Narrow" w:hAnsi="Arial Narrow"/>
              </w:rPr>
              <w:t>No.</w:t>
            </w:r>
          </w:p>
        </w:tc>
        <w:tc>
          <w:tcPr>
            <w:tcW w:w="974" w:type="dxa"/>
          </w:tcPr>
          <w:p w:rsidR="00FA1E4C" w:rsidRPr="00657C84" w:rsidRDefault="00FA1E4C" w:rsidP="00FA1E4C">
            <w:pPr>
              <w:rPr>
                <w:rFonts w:ascii="Arial Narrow" w:hAnsi="Arial Narrow"/>
              </w:rPr>
            </w:pPr>
            <w:proofErr w:type="spellStart"/>
            <w:r w:rsidRPr="00657C84">
              <w:rPr>
                <w:rFonts w:ascii="Arial Narrow" w:hAnsi="Arial Narrow"/>
              </w:rPr>
              <w:t>colourles</w:t>
            </w:r>
            <w:proofErr w:type="spellEnd"/>
          </w:p>
          <w:p w:rsidR="00FA1E4C" w:rsidRPr="00657C84" w:rsidRDefault="00FA1E4C" w:rsidP="00FA1E4C">
            <w:pPr>
              <w:rPr>
                <w:rFonts w:ascii="Arial Narrow" w:hAnsi="Arial Narrow"/>
              </w:rPr>
            </w:pPr>
          </w:p>
        </w:tc>
        <w:tc>
          <w:tcPr>
            <w:tcW w:w="1675" w:type="dxa"/>
          </w:tcPr>
          <w:p w:rsidR="00FA1E4C" w:rsidRPr="00657C84" w:rsidRDefault="00FA1E4C" w:rsidP="00FA1E4C">
            <w:pPr>
              <w:rPr>
                <w:rFonts w:ascii="Arial Narrow" w:hAnsi="Arial Narrow"/>
              </w:rPr>
            </w:pPr>
            <w:r w:rsidRPr="00657C84">
              <w:rPr>
                <w:rFonts w:ascii="Arial Narrow" w:hAnsi="Arial Narrow"/>
              </w:rPr>
              <w:t>2 months</w:t>
            </w:r>
          </w:p>
          <w:p w:rsidR="00FA1E4C" w:rsidRPr="00657C84" w:rsidRDefault="00FA1E4C" w:rsidP="00FA1E4C">
            <w:pPr>
              <w:rPr>
                <w:rFonts w:ascii="Arial Narrow" w:hAnsi="Arial Narrow"/>
              </w:rPr>
            </w:pPr>
          </w:p>
        </w:tc>
      </w:tr>
      <w:tr w:rsidR="00FA1E4C" w:rsidTr="0073265F">
        <w:trPr>
          <w:trHeight w:val="1639"/>
        </w:trPr>
        <w:tc>
          <w:tcPr>
            <w:tcW w:w="477" w:type="dxa"/>
          </w:tcPr>
          <w:p w:rsidR="00FA1E4C" w:rsidRPr="00657C84" w:rsidRDefault="00FA1E4C">
            <w:pPr>
              <w:rPr>
                <w:rFonts w:ascii="Arial Narrow" w:hAnsi="Arial Narrow"/>
              </w:rPr>
            </w:pPr>
            <w:r w:rsidRPr="00657C84">
              <w:rPr>
                <w:rFonts w:ascii="Arial Narrow" w:hAnsi="Arial Narrow"/>
              </w:rPr>
              <w:t>4</w:t>
            </w:r>
          </w:p>
        </w:tc>
        <w:tc>
          <w:tcPr>
            <w:tcW w:w="1364" w:type="dxa"/>
          </w:tcPr>
          <w:p w:rsidR="00FA1E4C" w:rsidRPr="00657C84" w:rsidRDefault="00FA1E4C">
            <w:pPr>
              <w:rPr>
                <w:rFonts w:ascii="Arial Narrow" w:hAnsi="Arial Narrow"/>
              </w:rPr>
            </w:pPr>
            <w:r w:rsidRPr="00657C84">
              <w:rPr>
                <w:rFonts w:ascii="Arial Narrow" w:hAnsi="Arial Narrow"/>
              </w:rPr>
              <w:t>CONJ HRP</w:t>
            </w:r>
          </w:p>
        </w:tc>
        <w:tc>
          <w:tcPr>
            <w:tcW w:w="1558" w:type="dxa"/>
          </w:tcPr>
          <w:p w:rsidR="00FA1E4C" w:rsidRPr="00657C84" w:rsidRDefault="00FA1E4C" w:rsidP="00FA1E4C">
            <w:pPr>
              <w:rPr>
                <w:rFonts w:ascii="Arial Narrow" w:hAnsi="Arial Narrow"/>
              </w:rPr>
            </w:pPr>
            <w:r w:rsidRPr="00657C84">
              <w:rPr>
                <w:rFonts w:ascii="Arial Narrow" w:hAnsi="Arial Narrow"/>
              </w:rPr>
              <w:t>Conjugate,14ml</w:t>
            </w:r>
          </w:p>
          <w:p w:rsidR="00FA1E4C" w:rsidRPr="00657C84" w:rsidRDefault="00FA1E4C" w:rsidP="00FA1E4C">
            <w:pPr>
              <w:rPr>
                <w:rFonts w:ascii="Arial Narrow" w:hAnsi="Arial Narrow"/>
              </w:rPr>
            </w:pPr>
          </w:p>
        </w:tc>
        <w:tc>
          <w:tcPr>
            <w:tcW w:w="3799" w:type="dxa"/>
          </w:tcPr>
          <w:p w:rsidR="00FA1E4C" w:rsidRPr="00657C84" w:rsidRDefault="00FA1E4C" w:rsidP="00FA1E4C">
            <w:pPr>
              <w:rPr>
                <w:rFonts w:ascii="Arial Narrow" w:hAnsi="Arial Narrow"/>
              </w:rPr>
            </w:pPr>
            <w:r w:rsidRPr="00657C84">
              <w:rPr>
                <w:rFonts w:ascii="Arial Narrow" w:hAnsi="Arial Narrow"/>
              </w:rPr>
              <w:t xml:space="preserve">Aqueous solution of </w:t>
            </w:r>
            <w:proofErr w:type="spellStart"/>
            <w:r w:rsidRPr="00657C84">
              <w:rPr>
                <w:rFonts w:ascii="Arial Narrow" w:hAnsi="Arial Narrow"/>
              </w:rPr>
              <w:t>murinemonocnoclonal</w:t>
            </w:r>
            <w:proofErr w:type="spellEnd"/>
            <w:r w:rsidRPr="00657C84">
              <w:rPr>
                <w:rFonts w:ascii="Arial Narrow" w:hAnsi="Arial Narrow"/>
              </w:rPr>
              <w:t xml:space="preserve"> to (Fab2)-fragment of </w:t>
            </w:r>
            <w:proofErr w:type="spellStart"/>
            <w:r w:rsidRPr="00657C84">
              <w:rPr>
                <w:rFonts w:ascii="Arial Narrow" w:hAnsi="Arial Narrow"/>
              </w:rPr>
              <w:t>βchain</w:t>
            </w:r>
            <w:proofErr w:type="spellEnd"/>
            <w:r w:rsidRPr="00657C84">
              <w:rPr>
                <w:rFonts w:ascii="Arial Narrow" w:hAnsi="Arial Narrow"/>
              </w:rPr>
              <w:t xml:space="preserve"> </w:t>
            </w:r>
            <w:proofErr w:type="spellStart"/>
            <w:r w:rsidRPr="00657C84">
              <w:rPr>
                <w:rFonts w:ascii="Arial Narrow" w:hAnsi="Arial Narrow"/>
              </w:rPr>
              <w:t>humanTSH</w:t>
            </w:r>
            <w:proofErr w:type="spellEnd"/>
            <w:r w:rsidRPr="00657C84">
              <w:rPr>
                <w:rFonts w:ascii="Arial Narrow" w:hAnsi="Arial Narrow"/>
              </w:rPr>
              <w:t xml:space="preserve"> coupled with horse radish </w:t>
            </w:r>
            <w:proofErr w:type="spellStart"/>
            <w:r w:rsidRPr="00657C84">
              <w:rPr>
                <w:rFonts w:ascii="Arial Narrow" w:hAnsi="Arial Narrow"/>
              </w:rPr>
              <w:t>peroxidase</w:t>
            </w:r>
            <w:proofErr w:type="spellEnd"/>
            <w:r w:rsidRPr="00657C84">
              <w:rPr>
                <w:rFonts w:ascii="Arial Narrow" w:hAnsi="Arial Narrow"/>
              </w:rPr>
              <w:t xml:space="preserve"> diluted on </w:t>
            </w:r>
            <w:proofErr w:type="spellStart"/>
            <w:r w:rsidRPr="00657C84">
              <w:rPr>
                <w:rFonts w:ascii="Arial Narrow" w:hAnsi="Arial Narrow"/>
              </w:rPr>
              <w:t>phos-phatebuffe</w:t>
            </w:r>
            <w:proofErr w:type="spellEnd"/>
            <w:r w:rsidRPr="00657C84">
              <w:rPr>
                <w:rFonts w:ascii="Arial Narrow" w:hAnsi="Arial Narrow"/>
              </w:rPr>
              <w:t xml:space="preserve"> red solution with casein from bovine milk and detergent(</w:t>
            </w:r>
            <w:proofErr w:type="spellStart"/>
            <w:r w:rsidRPr="00657C84">
              <w:rPr>
                <w:rFonts w:ascii="Arial Narrow" w:hAnsi="Arial Narrow"/>
              </w:rPr>
              <w:t>Tween</w:t>
            </w:r>
            <w:proofErr w:type="spellEnd"/>
            <w:r w:rsidRPr="00657C84">
              <w:rPr>
                <w:rFonts w:ascii="Arial Narrow" w:hAnsi="Arial Narrow"/>
              </w:rPr>
              <w:t>-</w:t>
            </w:r>
          </w:p>
        </w:tc>
        <w:tc>
          <w:tcPr>
            <w:tcW w:w="584" w:type="dxa"/>
          </w:tcPr>
          <w:p w:rsidR="00FA1E4C" w:rsidRPr="00657C84" w:rsidRDefault="00FA1E4C" w:rsidP="00FA1E4C">
            <w:pPr>
              <w:rPr>
                <w:rFonts w:ascii="Arial Narrow" w:hAnsi="Arial Narrow"/>
              </w:rPr>
            </w:pPr>
            <w:r w:rsidRPr="00657C84">
              <w:rPr>
                <w:rFonts w:ascii="Arial Narrow" w:hAnsi="Arial Narrow"/>
              </w:rPr>
              <w:t>1</w:t>
            </w:r>
          </w:p>
        </w:tc>
        <w:tc>
          <w:tcPr>
            <w:tcW w:w="682" w:type="dxa"/>
          </w:tcPr>
          <w:p w:rsidR="00FA1E4C" w:rsidRPr="00657C84" w:rsidRDefault="00FA1E4C" w:rsidP="00FA1E4C">
            <w:pPr>
              <w:rPr>
                <w:rFonts w:ascii="Arial Narrow" w:hAnsi="Arial Narrow"/>
              </w:rPr>
            </w:pPr>
            <w:r w:rsidRPr="00657C84">
              <w:rPr>
                <w:rFonts w:ascii="Arial Narrow" w:hAnsi="Arial Narrow"/>
              </w:rPr>
              <w:t>No.</w:t>
            </w:r>
          </w:p>
        </w:tc>
        <w:tc>
          <w:tcPr>
            <w:tcW w:w="974" w:type="dxa"/>
          </w:tcPr>
          <w:p w:rsidR="00FA1E4C" w:rsidRPr="00657C84" w:rsidRDefault="00FA1E4C" w:rsidP="00FA1E4C">
            <w:pPr>
              <w:rPr>
                <w:rFonts w:ascii="Arial Narrow" w:hAnsi="Arial Narrow"/>
              </w:rPr>
            </w:pPr>
            <w:r w:rsidRPr="00657C84">
              <w:rPr>
                <w:rFonts w:ascii="Arial Narrow" w:hAnsi="Arial Narrow"/>
              </w:rPr>
              <w:t>Blue</w:t>
            </w:r>
          </w:p>
          <w:p w:rsidR="00FA1E4C" w:rsidRPr="00657C84" w:rsidRDefault="00FA1E4C" w:rsidP="00FA1E4C">
            <w:pPr>
              <w:rPr>
                <w:rFonts w:ascii="Arial Narrow" w:hAnsi="Arial Narrow"/>
              </w:rPr>
            </w:pPr>
          </w:p>
        </w:tc>
        <w:tc>
          <w:tcPr>
            <w:tcW w:w="1675" w:type="dxa"/>
          </w:tcPr>
          <w:p w:rsidR="00FA1E4C" w:rsidRPr="00657C84" w:rsidRDefault="00FA1E4C" w:rsidP="00FA1E4C">
            <w:pPr>
              <w:rPr>
                <w:rFonts w:ascii="Arial Narrow" w:hAnsi="Arial Narrow"/>
              </w:rPr>
            </w:pPr>
            <w:r w:rsidRPr="00657C84">
              <w:rPr>
                <w:rFonts w:ascii="Arial Narrow" w:hAnsi="Arial Narrow"/>
              </w:rPr>
              <w:t>Until exp. date</w:t>
            </w:r>
          </w:p>
          <w:p w:rsidR="00FA1E4C" w:rsidRPr="00657C84" w:rsidRDefault="00FA1E4C" w:rsidP="00FA1E4C">
            <w:pPr>
              <w:rPr>
                <w:rFonts w:ascii="Arial Narrow" w:hAnsi="Arial Narrow"/>
              </w:rPr>
            </w:pPr>
          </w:p>
        </w:tc>
      </w:tr>
      <w:tr w:rsidR="00FA1E4C" w:rsidTr="0073265F">
        <w:trPr>
          <w:trHeight w:val="819"/>
        </w:trPr>
        <w:tc>
          <w:tcPr>
            <w:tcW w:w="477" w:type="dxa"/>
          </w:tcPr>
          <w:p w:rsidR="00FA1E4C" w:rsidRPr="00657C84" w:rsidRDefault="002A2FFF">
            <w:pPr>
              <w:rPr>
                <w:rFonts w:ascii="Arial Narrow" w:hAnsi="Arial Narrow"/>
              </w:rPr>
            </w:pPr>
            <w:r w:rsidRPr="00657C84">
              <w:rPr>
                <w:rFonts w:ascii="Arial Narrow" w:hAnsi="Arial Narrow"/>
              </w:rPr>
              <w:t>5</w:t>
            </w:r>
          </w:p>
        </w:tc>
        <w:tc>
          <w:tcPr>
            <w:tcW w:w="1364" w:type="dxa"/>
          </w:tcPr>
          <w:p w:rsidR="00FE6103" w:rsidRPr="00657C84" w:rsidRDefault="002A2FFF">
            <w:pPr>
              <w:rPr>
                <w:rFonts w:ascii="Arial Narrow" w:hAnsi="Arial Narrow"/>
              </w:rPr>
            </w:pPr>
            <w:r w:rsidRPr="00657C84">
              <w:rPr>
                <w:rFonts w:ascii="Arial Narrow" w:hAnsi="Arial Narrow"/>
              </w:rPr>
              <w:t>SUBS</w:t>
            </w:r>
          </w:p>
          <w:p w:rsidR="00FA1E4C" w:rsidRPr="00657C84" w:rsidRDefault="002A2FFF">
            <w:pPr>
              <w:rPr>
                <w:rFonts w:ascii="Arial Narrow" w:hAnsi="Arial Narrow"/>
              </w:rPr>
            </w:pPr>
            <w:r w:rsidRPr="00657C84">
              <w:rPr>
                <w:rFonts w:ascii="Arial Narrow" w:hAnsi="Arial Narrow"/>
              </w:rPr>
              <w:t>TMB</w:t>
            </w:r>
          </w:p>
        </w:tc>
        <w:tc>
          <w:tcPr>
            <w:tcW w:w="1558" w:type="dxa"/>
          </w:tcPr>
          <w:p w:rsidR="00FA1E4C" w:rsidRPr="00657C84" w:rsidRDefault="002A2FFF" w:rsidP="00C05613">
            <w:pPr>
              <w:rPr>
                <w:rFonts w:ascii="Arial Narrow" w:hAnsi="Arial Narrow"/>
              </w:rPr>
            </w:pPr>
            <w:r w:rsidRPr="00657C84">
              <w:rPr>
                <w:rFonts w:ascii="Arial Narrow" w:hAnsi="Arial Narrow"/>
              </w:rPr>
              <w:t>Substrate solution, 14ml</w:t>
            </w:r>
          </w:p>
        </w:tc>
        <w:tc>
          <w:tcPr>
            <w:tcW w:w="3799" w:type="dxa"/>
          </w:tcPr>
          <w:p w:rsidR="00FA1E4C" w:rsidRPr="00657C84" w:rsidRDefault="002A2FFF" w:rsidP="00C05613">
            <w:pPr>
              <w:rPr>
                <w:rFonts w:ascii="Arial Narrow" w:hAnsi="Arial Narrow"/>
              </w:rPr>
            </w:pPr>
            <w:r w:rsidRPr="00657C84">
              <w:rPr>
                <w:rFonts w:ascii="Arial Narrow" w:hAnsi="Arial Narrow"/>
              </w:rPr>
              <w:t>Ready –to-</w:t>
            </w:r>
            <w:proofErr w:type="spellStart"/>
            <w:r w:rsidRPr="00657C84">
              <w:rPr>
                <w:rFonts w:ascii="Arial Narrow" w:hAnsi="Arial Narrow"/>
              </w:rPr>
              <w:t>usesingle</w:t>
            </w:r>
            <w:proofErr w:type="spellEnd"/>
            <w:r w:rsidRPr="00657C84">
              <w:rPr>
                <w:rFonts w:ascii="Arial Narrow" w:hAnsi="Arial Narrow"/>
              </w:rPr>
              <w:t>-</w:t>
            </w:r>
            <w:proofErr w:type="spellStart"/>
            <w:r w:rsidRPr="00657C84">
              <w:rPr>
                <w:rFonts w:ascii="Arial Narrow" w:hAnsi="Arial Narrow"/>
              </w:rPr>
              <w:t>componentteramethylbenzidine</w:t>
            </w:r>
            <w:proofErr w:type="spellEnd"/>
            <w:r w:rsidRPr="00657C84">
              <w:rPr>
                <w:rFonts w:ascii="Arial Narrow" w:hAnsi="Arial Narrow"/>
              </w:rPr>
              <w:t xml:space="preserve"> (TMB) solution.</w:t>
            </w:r>
          </w:p>
        </w:tc>
        <w:tc>
          <w:tcPr>
            <w:tcW w:w="584" w:type="dxa"/>
          </w:tcPr>
          <w:p w:rsidR="00FA1E4C" w:rsidRPr="00657C84" w:rsidRDefault="002A2FFF" w:rsidP="00FA1E4C">
            <w:pPr>
              <w:rPr>
                <w:rFonts w:ascii="Arial Narrow" w:hAnsi="Arial Narrow"/>
              </w:rPr>
            </w:pPr>
            <w:r w:rsidRPr="00657C84">
              <w:rPr>
                <w:rFonts w:ascii="Arial Narrow" w:hAnsi="Arial Narrow"/>
              </w:rPr>
              <w:t>1</w:t>
            </w:r>
          </w:p>
        </w:tc>
        <w:tc>
          <w:tcPr>
            <w:tcW w:w="682" w:type="dxa"/>
          </w:tcPr>
          <w:p w:rsidR="00FA1E4C" w:rsidRPr="00657C84" w:rsidRDefault="002A2FFF" w:rsidP="00FA1E4C">
            <w:pPr>
              <w:rPr>
                <w:rFonts w:ascii="Arial Narrow" w:hAnsi="Arial Narrow"/>
              </w:rPr>
            </w:pPr>
            <w:r w:rsidRPr="00657C84">
              <w:rPr>
                <w:rFonts w:ascii="Arial Narrow" w:hAnsi="Arial Narrow"/>
              </w:rPr>
              <w:t>No</w:t>
            </w:r>
          </w:p>
        </w:tc>
        <w:tc>
          <w:tcPr>
            <w:tcW w:w="974" w:type="dxa"/>
          </w:tcPr>
          <w:p w:rsidR="00FA1E4C" w:rsidRPr="00657C84" w:rsidRDefault="002A2FFF" w:rsidP="00C05613">
            <w:pPr>
              <w:rPr>
                <w:rFonts w:ascii="Arial Narrow" w:hAnsi="Arial Narrow"/>
              </w:rPr>
            </w:pPr>
            <w:proofErr w:type="spellStart"/>
            <w:r w:rsidRPr="00657C84">
              <w:rPr>
                <w:rFonts w:ascii="Arial Narrow" w:hAnsi="Arial Narrow"/>
              </w:rPr>
              <w:t>colourless</w:t>
            </w:r>
            <w:proofErr w:type="spellEnd"/>
          </w:p>
        </w:tc>
        <w:tc>
          <w:tcPr>
            <w:tcW w:w="1675" w:type="dxa"/>
          </w:tcPr>
          <w:p w:rsidR="00FA1E4C" w:rsidRPr="00657C84" w:rsidRDefault="002A2FFF" w:rsidP="00C05613">
            <w:pPr>
              <w:rPr>
                <w:rFonts w:ascii="Arial Narrow" w:hAnsi="Arial Narrow"/>
              </w:rPr>
            </w:pPr>
            <w:proofErr w:type="spellStart"/>
            <w:r w:rsidRPr="00657C84">
              <w:rPr>
                <w:rFonts w:ascii="Arial Narrow" w:hAnsi="Arial Narrow"/>
              </w:rPr>
              <w:t>Untill</w:t>
            </w:r>
            <w:proofErr w:type="spellEnd"/>
            <w:r w:rsidRPr="00657C84">
              <w:rPr>
                <w:rFonts w:ascii="Arial Narrow" w:hAnsi="Arial Narrow"/>
              </w:rPr>
              <w:t xml:space="preserve"> exp. date</w:t>
            </w:r>
          </w:p>
        </w:tc>
      </w:tr>
      <w:tr w:rsidR="00FA1E4C" w:rsidTr="0073265F">
        <w:trPr>
          <w:trHeight w:val="1916"/>
        </w:trPr>
        <w:tc>
          <w:tcPr>
            <w:tcW w:w="477" w:type="dxa"/>
          </w:tcPr>
          <w:p w:rsidR="00FA1E4C" w:rsidRPr="00657C84" w:rsidRDefault="002A2FFF">
            <w:pPr>
              <w:rPr>
                <w:rFonts w:ascii="Arial Narrow" w:hAnsi="Arial Narrow"/>
              </w:rPr>
            </w:pPr>
            <w:r w:rsidRPr="00657C84">
              <w:rPr>
                <w:rFonts w:ascii="Arial Narrow" w:hAnsi="Arial Narrow"/>
              </w:rPr>
              <w:t>6</w:t>
            </w:r>
          </w:p>
        </w:tc>
        <w:tc>
          <w:tcPr>
            <w:tcW w:w="1364" w:type="dxa"/>
          </w:tcPr>
          <w:p w:rsidR="00FE6103" w:rsidRPr="00657C84" w:rsidRDefault="002A2FFF">
            <w:pPr>
              <w:rPr>
                <w:rFonts w:ascii="Arial Narrow" w:hAnsi="Arial Narrow"/>
              </w:rPr>
            </w:pPr>
            <w:r w:rsidRPr="00657C84">
              <w:rPr>
                <w:rFonts w:ascii="Arial Narrow" w:hAnsi="Arial Narrow"/>
              </w:rPr>
              <w:t>BUF</w:t>
            </w:r>
          </w:p>
          <w:p w:rsidR="00FE6103" w:rsidRPr="00657C84" w:rsidRDefault="00FE6103">
            <w:pPr>
              <w:rPr>
                <w:rFonts w:ascii="Arial Narrow" w:hAnsi="Arial Narrow"/>
              </w:rPr>
            </w:pPr>
            <w:r w:rsidRPr="00657C84">
              <w:rPr>
                <w:rFonts w:ascii="Arial Narrow" w:hAnsi="Arial Narrow"/>
              </w:rPr>
              <w:t>WAS</w:t>
            </w:r>
            <w:r w:rsidR="002A2FFF" w:rsidRPr="00657C84">
              <w:rPr>
                <w:rFonts w:ascii="Arial Narrow" w:hAnsi="Arial Narrow"/>
              </w:rPr>
              <w:t>H</w:t>
            </w:r>
          </w:p>
          <w:p w:rsidR="00FA1E4C" w:rsidRPr="00657C84" w:rsidRDefault="002A2FFF">
            <w:pPr>
              <w:rPr>
                <w:rFonts w:ascii="Arial Narrow" w:hAnsi="Arial Narrow"/>
              </w:rPr>
            </w:pPr>
            <w:r w:rsidRPr="00657C84">
              <w:rPr>
                <w:rFonts w:ascii="Arial Narrow" w:hAnsi="Arial Narrow"/>
              </w:rPr>
              <w:t>26X</w:t>
            </w:r>
          </w:p>
        </w:tc>
        <w:tc>
          <w:tcPr>
            <w:tcW w:w="1558" w:type="dxa"/>
          </w:tcPr>
          <w:p w:rsidR="00FA1E4C" w:rsidRPr="00657C84" w:rsidRDefault="002A2FFF" w:rsidP="00C05613">
            <w:pPr>
              <w:rPr>
                <w:rFonts w:ascii="Arial Narrow" w:hAnsi="Arial Narrow"/>
              </w:rPr>
            </w:pPr>
            <w:r w:rsidRPr="00657C84">
              <w:rPr>
                <w:rFonts w:ascii="Arial Narrow" w:hAnsi="Arial Narrow"/>
              </w:rPr>
              <w:t xml:space="preserve">Washing solution </w:t>
            </w:r>
          </w:p>
          <w:p w:rsidR="002A2FFF" w:rsidRPr="00657C84" w:rsidRDefault="002A2FFF" w:rsidP="00C05613">
            <w:pPr>
              <w:rPr>
                <w:rFonts w:ascii="Arial Narrow" w:hAnsi="Arial Narrow"/>
              </w:rPr>
            </w:pPr>
            <w:r w:rsidRPr="00657C84">
              <w:rPr>
                <w:rFonts w:ascii="Arial Narrow" w:hAnsi="Arial Narrow"/>
              </w:rPr>
              <w:t>Concentrate26X,22ml</w:t>
            </w:r>
          </w:p>
        </w:tc>
        <w:tc>
          <w:tcPr>
            <w:tcW w:w="3799" w:type="dxa"/>
          </w:tcPr>
          <w:p w:rsidR="00FA1E4C" w:rsidRPr="00657C84" w:rsidRDefault="002A2FFF" w:rsidP="00C05613">
            <w:pPr>
              <w:rPr>
                <w:rFonts w:ascii="Arial Narrow" w:hAnsi="Arial Narrow"/>
              </w:rPr>
            </w:pPr>
            <w:proofErr w:type="spellStart"/>
            <w:r w:rsidRPr="00657C84">
              <w:rPr>
                <w:rFonts w:ascii="Arial Narrow" w:hAnsi="Arial Narrow"/>
              </w:rPr>
              <w:t>Aques</w:t>
            </w:r>
            <w:proofErr w:type="spellEnd"/>
            <w:r w:rsidRPr="00657C84">
              <w:rPr>
                <w:rFonts w:ascii="Arial Narrow" w:hAnsi="Arial Narrow"/>
              </w:rPr>
              <w:t xml:space="preserve"> solution of </w:t>
            </w:r>
            <w:r w:rsidR="009B18CF" w:rsidRPr="00657C84">
              <w:rPr>
                <w:rFonts w:ascii="Arial Narrow" w:hAnsi="Arial Narrow"/>
              </w:rPr>
              <w:t>sodium chloride and detergent(Tween20),contain proclean300 as a preservative</w:t>
            </w:r>
          </w:p>
        </w:tc>
        <w:tc>
          <w:tcPr>
            <w:tcW w:w="584" w:type="dxa"/>
          </w:tcPr>
          <w:p w:rsidR="00FA1E4C" w:rsidRPr="00657C84" w:rsidRDefault="007E407D" w:rsidP="00FA1E4C">
            <w:pPr>
              <w:rPr>
                <w:rFonts w:ascii="Arial Narrow" w:hAnsi="Arial Narrow"/>
              </w:rPr>
            </w:pPr>
            <w:r w:rsidRPr="00657C84">
              <w:rPr>
                <w:rFonts w:ascii="Arial Narrow" w:hAnsi="Arial Narrow"/>
              </w:rPr>
              <w:t>1</w:t>
            </w:r>
          </w:p>
        </w:tc>
        <w:tc>
          <w:tcPr>
            <w:tcW w:w="682" w:type="dxa"/>
          </w:tcPr>
          <w:p w:rsidR="00FA1E4C" w:rsidRPr="00657C84" w:rsidRDefault="007E407D" w:rsidP="00FA1E4C">
            <w:pPr>
              <w:rPr>
                <w:rFonts w:ascii="Arial Narrow" w:hAnsi="Arial Narrow"/>
              </w:rPr>
            </w:pPr>
            <w:r w:rsidRPr="00657C84">
              <w:rPr>
                <w:rFonts w:ascii="Arial Narrow" w:hAnsi="Arial Narrow"/>
              </w:rPr>
              <w:t>No</w:t>
            </w:r>
          </w:p>
        </w:tc>
        <w:tc>
          <w:tcPr>
            <w:tcW w:w="974" w:type="dxa"/>
          </w:tcPr>
          <w:p w:rsidR="00FA1E4C" w:rsidRPr="00657C84" w:rsidRDefault="007E407D" w:rsidP="00C05613">
            <w:pPr>
              <w:rPr>
                <w:rFonts w:ascii="Arial Narrow" w:hAnsi="Arial Narrow"/>
              </w:rPr>
            </w:pPr>
            <w:proofErr w:type="spellStart"/>
            <w:r w:rsidRPr="00657C84">
              <w:rPr>
                <w:rFonts w:ascii="Arial Narrow" w:hAnsi="Arial Narrow"/>
              </w:rPr>
              <w:t>Colourless</w:t>
            </w:r>
            <w:proofErr w:type="spellEnd"/>
          </w:p>
        </w:tc>
        <w:tc>
          <w:tcPr>
            <w:tcW w:w="1675" w:type="dxa"/>
          </w:tcPr>
          <w:p w:rsidR="00FA1E4C" w:rsidRPr="00657C84" w:rsidRDefault="007E407D" w:rsidP="00C05613">
            <w:pPr>
              <w:rPr>
                <w:rFonts w:ascii="Arial Narrow" w:hAnsi="Arial Narrow"/>
              </w:rPr>
            </w:pPr>
            <w:r w:rsidRPr="00657C84">
              <w:rPr>
                <w:rFonts w:ascii="Arial Narrow" w:hAnsi="Arial Narrow"/>
              </w:rPr>
              <w:t xml:space="preserve">Concentrate until exp. date </w:t>
            </w:r>
            <w:proofErr w:type="spellStart"/>
            <w:r w:rsidRPr="00657C84">
              <w:rPr>
                <w:rFonts w:ascii="Arial Narrow" w:hAnsi="Arial Narrow"/>
              </w:rPr>
              <w:t>Dioluted</w:t>
            </w:r>
            <w:proofErr w:type="spellEnd"/>
            <w:r w:rsidRPr="00657C84">
              <w:rPr>
                <w:rFonts w:ascii="Arial Narrow" w:hAnsi="Arial Narrow"/>
              </w:rPr>
              <w:t xml:space="preserve"> </w:t>
            </w:r>
            <w:proofErr w:type="spellStart"/>
            <w:r w:rsidRPr="00657C84">
              <w:rPr>
                <w:rFonts w:ascii="Arial Narrow" w:hAnsi="Arial Narrow"/>
              </w:rPr>
              <w:t>waqshing</w:t>
            </w:r>
            <w:proofErr w:type="spellEnd"/>
            <w:r w:rsidRPr="00657C84">
              <w:rPr>
                <w:rFonts w:ascii="Arial Narrow" w:hAnsi="Arial Narrow"/>
              </w:rPr>
              <w:t xml:space="preserve"> solution-45day sat 2-8 </w:t>
            </w:r>
            <w:r w:rsidRPr="00657C84">
              <w:t>̊</w:t>
            </w:r>
            <w:r w:rsidRPr="00657C84">
              <w:rPr>
                <w:rFonts w:ascii="Arial Narrow" w:hAnsi="Arial Narrow"/>
              </w:rPr>
              <w:t xml:space="preserve"> cor15 days </w:t>
            </w:r>
            <w:proofErr w:type="spellStart"/>
            <w:r w:rsidRPr="00657C84">
              <w:rPr>
                <w:rFonts w:ascii="Arial Narrow" w:hAnsi="Arial Narrow"/>
              </w:rPr>
              <w:t>satRT</w:t>
            </w:r>
            <w:proofErr w:type="spellEnd"/>
          </w:p>
        </w:tc>
      </w:tr>
      <w:tr w:rsidR="002A2FFF" w:rsidTr="0073265F">
        <w:trPr>
          <w:trHeight w:val="541"/>
        </w:trPr>
        <w:tc>
          <w:tcPr>
            <w:tcW w:w="477" w:type="dxa"/>
          </w:tcPr>
          <w:p w:rsidR="002A2FFF" w:rsidRPr="00657C84" w:rsidRDefault="007E407D">
            <w:pPr>
              <w:rPr>
                <w:rFonts w:ascii="Arial Narrow" w:hAnsi="Arial Narrow"/>
              </w:rPr>
            </w:pPr>
            <w:r w:rsidRPr="00657C84">
              <w:rPr>
                <w:rFonts w:ascii="Arial Narrow" w:hAnsi="Arial Narrow"/>
              </w:rPr>
              <w:t>7</w:t>
            </w:r>
          </w:p>
        </w:tc>
        <w:tc>
          <w:tcPr>
            <w:tcW w:w="1364" w:type="dxa"/>
          </w:tcPr>
          <w:p w:rsidR="002A2FFF" w:rsidRPr="00657C84" w:rsidRDefault="007E407D">
            <w:pPr>
              <w:rPr>
                <w:rFonts w:ascii="Arial Narrow" w:hAnsi="Arial Narrow"/>
              </w:rPr>
            </w:pPr>
            <w:r w:rsidRPr="00657C84">
              <w:rPr>
                <w:rFonts w:ascii="Arial Narrow" w:hAnsi="Arial Narrow"/>
              </w:rPr>
              <w:t>STOP</w:t>
            </w:r>
          </w:p>
        </w:tc>
        <w:tc>
          <w:tcPr>
            <w:tcW w:w="1558" w:type="dxa"/>
          </w:tcPr>
          <w:p w:rsidR="002A2FFF" w:rsidRPr="00657C84" w:rsidRDefault="007E407D" w:rsidP="00C05613">
            <w:pPr>
              <w:rPr>
                <w:rFonts w:ascii="Arial Narrow" w:hAnsi="Arial Narrow"/>
              </w:rPr>
            </w:pPr>
            <w:r w:rsidRPr="00657C84">
              <w:rPr>
                <w:rFonts w:ascii="Arial Narrow" w:hAnsi="Arial Narrow"/>
              </w:rPr>
              <w:t>Stop solution, 14ml</w:t>
            </w:r>
          </w:p>
        </w:tc>
        <w:tc>
          <w:tcPr>
            <w:tcW w:w="3799" w:type="dxa"/>
          </w:tcPr>
          <w:p w:rsidR="002A2FFF" w:rsidRPr="00657C84" w:rsidRDefault="007E407D" w:rsidP="00C05613">
            <w:pPr>
              <w:rPr>
                <w:rFonts w:ascii="Arial Narrow" w:hAnsi="Arial Narrow"/>
              </w:rPr>
            </w:pPr>
            <w:r w:rsidRPr="00657C84">
              <w:rPr>
                <w:rFonts w:ascii="Arial Narrow" w:hAnsi="Arial Narrow"/>
              </w:rPr>
              <w:t xml:space="preserve">5.0℅ </w:t>
            </w:r>
            <w:proofErr w:type="spellStart"/>
            <w:r w:rsidRPr="00657C84">
              <w:rPr>
                <w:rFonts w:ascii="Arial Narrow" w:hAnsi="Arial Narrow"/>
              </w:rPr>
              <w:t>vol</w:t>
            </w:r>
            <w:proofErr w:type="spellEnd"/>
            <w:r w:rsidRPr="00657C84">
              <w:rPr>
                <w:rFonts w:ascii="Arial Narrow" w:hAnsi="Arial Narrow"/>
              </w:rPr>
              <w:t>/</w:t>
            </w:r>
            <w:proofErr w:type="spellStart"/>
            <w:r w:rsidRPr="00657C84">
              <w:rPr>
                <w:rFonts w:ascii="Arial Narrow" w:hAnsi="Arial Narrow"/>
              </w:rPr>
              <w:t>vol</w:t>
            </w:r>
            <w:proofErr w:type="spellEnd"/>
            <w:r w:rsidRPr="00657C84">
              <w:rPr>
                <w:rFonts w:ascii="Arial Narrow" w:hAnsi="Arial Narrow"/>
              </w:rPr>
              <w:t xml:space="preserve"> solution of </w:t>
            </w:r>
            <w:proofErr w:type="spellStart"/>
            <w:r w:rsidRPr="00657C84">
              <w:rPr>
                <w:rFonts w:ascii="Arial Narrow" w:hAnsi="Arial Narrow"/>
              </w:rPr>
              <w:t>sulphuric</w:t>
            </w:r>
            <w:proofErr w:type="spellEnd"/>
            <w:r w:rsidRPr="00657C84">
              <w:rPr>
                <w:rFonts w:ascii="Arial Narrow" w:hAnsi="Arial Narrow"/>
              </w:rPr>
              <w:t xml:space="preserve"> acid</w:t>
            </w:r>
          </w:p>
        </w:tc>
        <w:tc>
          <w:tcPr>
            <w:tcW w:w="584" w:type="dxa"/>
          </w:tcPr>
          <w:p w:rsidR="002A2FFF" w:rsidRPr="00657C84" w:rsidRDefault="007E407D" w:rsidP="00FA1E4C">
            <w:pPr>
              <w:rPr>
                <w:rFonts w:ascii="Arial Narrow" w:hAnsi="Arial Narrow"/>
              </w:rPr>
            </w:pPr>
            <w:r w:rsidRPr="00657C84">
              <w:rPr>
                <w:rFonts w:ascii="Arial Narrow" w:hAnsi="Arial Narrow"/>
              </w:rPr>
              <w:t>1</w:t>
            </w:r>
          </w:p>
        </w:tc>
        <w:tc>
          <w:tcPr>
            <w:tcW w:w="682" w:type="dxa"/>
          </w:tcPr>
          <w:p w:rsidR="002A2FFF" w:rsidRPr="00657C84" w:rsidRDefault="007E407D" w:rsidP="00FA1E4C">
            <w:pPr>
              <w:rPr>
                <w:rFonts w:ascii="Arial Narrow" w:hAnsi="Arial Narrow"/>
              </w:rPr>
            </w:pPr>
            <w:r w:rsidRPr="00657C84">
              <w:rPr>
                <w:rFonts w:ascii="Arial Narrow" w:hAnsi="Arial Narrow"/>
              </w:rPr>
              <w:t>No</w:t>
            </w:r>
          </w:p>
        </w:tc>
        <w:tc>
          <w:tcPr>
            <w:tcW w:w="974" w:type="dxa"/>
          </w:tcPr>
          <w:p w:rsidR="002A2FFF" w:rsidRPr="00657C84" w:rsidRDefault="007E407D" w:rsidP="00C05613">
            <w:pPr>
              <w:rPr>
                <w:rFonts w:ascii="Arial Narrow" w:hAnsi="Arial Narrow"/>
              </w:rPr>
            </w:pPr>
            <w:proofErr w:type="spellStart"/>
            <w:r w:rsidRPr="00657C84">
              <w:rPr>
                <w:rFonts w:ascii="Arial Narrow" w:hAnsi="Arial Narrow"/>
              </w:rPr>
              <w:t>colourless</w:t>
            </w:r>
            <w:proofErr w:type="spellEnd"/>
          </w:p>
        </w:tc>
        <w:tc>
          <w:tcPr>
            <w:tcW w:w="1675" w:type="dxa"/>
          </w:tcPr>
          <w:p w:rsidR="002A2FFF" w:rsidRPr="00657C84" w:rsidRDefault="00D33ED1" w:rsidP="00C05613">
            <w:pPr>
              <w:rPr>
                <w:rFonts w:ascii="Arial Narrow" w:hAnsi="Arial Narrow"/>
              </w:rPr>
            </w:pPr>
            <w:r w:rsidRPr="00657C84">
              <w:rPr>
                <w:rFonts w:ascii="Arial Narrow" w:hAnsi="Arial Narrow"/>
              </w:rPr>
              <w:t>Until exp. date</w:t>
            </w:r>
          </w:p>
        </w:tc>
      </w:tr>
      <w:tr w:rsidR="007E407D" w:rsidTr="0073265F">
        <w:trPr>
          <w:trHeight w:val="541"/>
        </w:trPr>
        <w:tc>
          <w:tcPr>
            <w:tcW w:w="477" w:type="dxa"/>
          </w:tcPr>
          <w:p w:rsidR="007E407D" w:rsidRPr="00657C84" w:rsidRDefault="00D33ED1">
            <w:pPr>
              <w:rPr>
                <w:rFonts w:ascii="Arial Narrow" w:hAnsi="Arial Narrow"/>
              </w:rPr>
            </w:pPr>
            <w:r w:rsidRPr="00657C84">
              <w:rPr>
                <w:rFonts w:ascii="Arial Narrow" w:hAnsi="Arial Narrow"/>
              </w:rPr>
              <w:t>8</w:t>
            </w:r>
          </w:p>
        </w:tc>
        <w:tc>
          <w:tcPr>
            <w:tcW w:w="1364" w:type="dxa"/>
          </w:tcPr>
          <w:p w:rsidR="007E407D" w:rsidRPr="00657C84" w:rsidRDefault="00D33ED1">
            <w:pPr>
              <w:rPr>
                <w:rFonts w:ascii="Arial Narrow" w:hAnsi="Arial Narrow"/>
              </w:rPr>
            </w:pPr>
            <w:r w:rsidRPr="00657C84">
              <w:rPr>
                <w:rFonts w:ascii="Arial Narrow" w:hAnsi="Arial Narrow"/>
              </w:rPr>
              <w:t>N003</w:t>
            </w:r>
          </w:p>
        </w:tc>
        <w:tc>
          <w:tcPr>
            <w:tcW w:w="1558" w:type="dxa"/>
          </w:tcPr>
          <w:p w:rsidR="007E407D" w:rsidRPr="00657C84" w:rsidRDefault="00D33ED1" w:rsidP="00C05613">
            <w:pPr>
              <w:rPr>
                <w:rFonts w:ascii="Arial Narrow" w:hAnsi="Arial Narrow"/>
              </w:rPr>
            </w:pPr>
            <w:proofErr w:type="spellStart"/>
            <w:r w:rsidRPr="00657C84">
              <w:rPr>
                <w:rFonts w:ascii="Arial Narrow" w:hAnsi="Arial Narrow"/>
              </w:rPr>
              <w:t>Platesealing</w:t>
            </w:r>
            <w:proofErr w:type="spellEnd"/>
            <w:r w:rsidRPr="00657C84">
              <w:rPr>
                <w:rFonts w:ascii="Arial Narrow" w:hAnsi="Arial Narrow"/>
              </w:rPr>
              <w:t xml:space="preserve"> tape</w:t>
            </w:r>
          </w:p>
        </w:tc>
        <w:tc>
          <w:tcPr>
            <w:tcW w:w="3799" w:type="dxa"/>
          </w:tcPr>
          <w:p w:rsidR="007E407D" w:rsidRPr="00657C84" w:rsidRDefault="007E407D" w:rsidP="00C05613">
            <w:pPr>
              <w:rPr>
                <w:rFonts w:ascii="Arial Narrow" w:hAnsi="Arial Narrow"/>
              </w:rPr>
            </w:pPr>
          </w:p>
        </w:tc>
        <w:tc>
          <w:tcPr>
            <w:tcW w:w="584" w:type="dxa"/>
          </w:tcPr>
          <w:p w:rsidR="007E407D" w:rsidRPr="00657C84" w:rsidRDefault="00D33ED1" w:rsidP="00FA1E4C">
            <w:pPr>
              <w:rPr>
                <w:rFonts w:ascii="Arial Narrow" w:hAnsi="Arial Narrow"/>
              </w:rPr>
            </w:pPr>
            <w:r w:rsidRPr="00657C84">
              <w:rPr>
                <w:rFonts w:ascii="Arial Narrow" w:hAnsi="Arial Narrow"/>
              </w:rPr>
              <w:t>2</w:t>
            </w:r>
          </w:p>
        </w:tc>
        <w:tc>
          <w:tcPr>
            <w:tcW w:w="682" w:type="dxa"/>
          </w:tcPr>
          <w:p w:rsidR="007E407D" w:rsidRPr="00657C84" w:rsidRDefault="00D33ED1" w:rsidP="00FA1E4C">
            <w:pPr>
              <w:rPr>
                <w:rFonts w:ascii="Arial Narrow" w:hAnsi="Arial Narrow"/>
              </w:rPr>
            </w:pPr>
            <w:r w:rsidRPr="00657C84">
              <w:rPr>
                <w:rFonts w:ascii="Arial Narrow" w:hAnsi="Arial Narrow"/>
              </w:rPr>
              <w:t>No</w:t>
            </w:r>
          </w:p>
        </w:tc>
        <w:tc>
          <w:tcPr>
            <w:tcW w:w="974" w:type="dxa"/>
          </w:tcPr>
          <w:p w:rsidR="007E407D" w:rsidRPr="00657C84" w:rsidRDefault="00D33ED1" w:rsidP="00C05613">
            <w:pPr>
              <w:rPr>
                <w:rFonts w:ascii="Arial Narrow" w:hAnsi="Arial Narrow"/>
              </w:rPr>
            </w:pPr>
            <w:proofErr w:type="spellStart"/>
            <w:r w:rsidRPr="00657C84">
              <w:rPr>
                <w:rFonts w:ascii="Arial Narrow" w:hAnsi="Arial Narrow"/>
              </w:rPr>
              <w:t>colourless</w:t>
            </w:r>
            <w:proofErr w:type="spellEnd"/>
          </w:p>
        </w:tc>
        <w:tc>
          <w:tcPr>
            <w:tcW w:w="1675" w:type="dxa"/>
          </w:tcPr>
          <w:p w:rsidR="007E407D" w:rsidRPr="00657C84" w:rsidRDefault="00D33ED1" w:rsidP="00C05613">
            <w:pPr>
              <w:rPr>
                <w:rFonts w:ascii="Arial Narrow" w:hAnsi="Arial Narrow"/>
              </w:rPr>
            </w:pPr>
            <w:r w:rsidRPr="00657C84">
              <w:rPr>
                <w:rFonts w:ascii="Arial Narrow" w:hAnsi="Arial Narrow"/>
              </w:rPr>
              <w:t>Until exp. date</w:t>
            </w:r>
          </w:p>
        </w:tc>
      </w:tr>
      <w:tr w:rsidR="00D33ED1" w:rsidTr="0073265F">
        <w:trPr>
          <w:trHeight w:val="804"/>
        </w:trPr>
        <w:tc>
          <w:tcPr>
            <w:tcW w:w="477" w:type="dxa"/>
          </w:tcPr>
          <w:p w:rsidR="00D33ED1" w:rsidRPr="00657C84" w:rsidRDefault="00D33ED1">
            <w:pPr>
              <w:rPr>
                <w:rFonts w:ascii="Arial Narrow" w:hAnsi="Arial Narrow"/>
              </w:rPr>
            </w:pPr>
            <w:r w:rsidRPr="00657C84">
              <w:rPr>
                <w:rFonts w:ascii="Arial Narrow" w:hAnsi="Arial Narrow"/>
              </w:rPr>
              <w:t>9</w:t>
            </w:r>
          </w:p>
        </w:tc>
        <w:tc>
          <w:tcPr>
            <w:tcW w:w="1364" w:type="dxa"/>
          </w:tcPr>
          <w:p w:rsidR="00D33ED1" w:rsidRPr="00657C84" w:rsidRDefault="00D33ED1">
            <w:pPr>
              <w:rPr>
                <w:rFonts w:ascii="Arial Narrow" w:hAnsi="Arial Narrow"/>
              </w:rPr>
            </w:pPr>
            <w:r w:rsidRPr="00657C84">
              <w:rPr>
                <w:rFonts w:ascii="Arial Narrow" w:hAnsi="Arial Narrow"/>
              </w:rPr>
              <w:t>K201ICEIR</w:t>
            </w:r>
          </w:p>
        </w:tc>
        <w:tc>
          <w:tcPr>
            <w:tcW w:w="1558" w:type="dxa"/>
          </w:tcPr>
          <w:p w:rsidR="00D33ED1" w:rsidRPr="00657C84" w:rsidRDefault="00D33ED1" w:rsidP="00C05613">
            <w:pPr>
              <w:rPr>
                <w:rFonts w:ascii="Arial Narrow" w:hAnsi="Arial Narrow"/>
              </w:rPr>
            </w:pPr>
            <w:r w:rsidRPr="00657C84">
              <w:rPr>
                <w:rFonts w:ascii="Arial Narrow" w:hAnsi="Arial Narrow"/>
              </w:rPr>
              <w:t>Instruction TSHEIA, English</w:t>
            </w:r>
          </w:p>
        </w:tc>
        <w:tc>
          <w:tcPr>
            <w:tcW w:w="3799" w:type="dxa"/>
          </w:tcPr>
          <w:p w:rsidR="00D33ED1" w:rsidRPr="00657C84" w:rsidRDefault="00D33ED1" w:rsidP="00C05613">
            <w:pPr>
              <w:rPr>
                <w:rFonts w:ascii="Arial Narrow" w:hAnsi="Arial Narrow"/>
              </w:rPr>
            </w:pPr>
          </w:p>
        </w:tc>
        <w:tc>
          <w:tcPr>
            <w:tcW w:w="584" w:type="dxa"/>
          </w:tcPr>
          <w:p w:rsidR="00D33ED1" w:rsidRPr="00657C84" w:rsidRDefault="00D33ED1" w:rsidP="00FA1E4C">
            <w:pPr>
              <w:rPr>
                <w:rFonts w:ascii="Arial Narrow" w:hAnsi="Arial Narrow"/>
              </w:rPr>
            </w:pPr>
            <w:r w:rsidRPr="00657C84">
              <w:rPr>
                <w:rFonts w:ascii="Arial Narrow" w:hAnsi="Arial Narrow"/>
              </w:rPr>
              <w:t>1</w:t>
            </w:r>
          </w:p>
        </w:tc>
        <w:tc>
          <w:tcPr>
            <w:tcW w:w="682" w:type="dxa"/>
          </w:tcPr>
          <w:p w:rsidR="00D33ED1" w:rsidRPr="00657C84" w:rsidRDefault="00D33ED1" w:rsidP="00FA1E4C">
            <w:pPr>
              <w:rPr>
                <w:rFonts w:ascii="Arial Narrow" w:hAnsi="Arial Narrow"/>
              </w:rPr>
            </w:pPr>
            <w:r w:rsidRPr="00657C84">
              <w:rPr>
                <w:rFonts w:ascii="Arial Narrow" w:hAnsi="Arial Narrow"/>
              </w:rPr>
              <w:t>No</w:t>
            </w:r>
          </w:p>
        </w:tc>
        <w:tc>
          <w:tcPr>
            <w:tcW w:w="974" w:type="dxa"/>
          </w:tcPr>
          <w:p w:rsidR="00D33ED1" w:rsidRPr="00657C84" w:rsidRDefault="00D33ED1" w:rsidP="00C05613">
            <w:pPr>
              <w:rPr>
                <w:rFonts w:ascii="Arial Narrow" w:hAnsi="Arial Narrow"/>
              </w:rPr>
            </w:pPr>
          </w:p>
        </w:tc>
        <w:tc>
          <w:tcPr>
            <w:tcW w:w="1675" w:type="dxa"/>
          </w:tcPr>
          <w:p w:rsidR="00D33ED1" w:rsidRPr="00657C84" w:rsidRDefault="00D33ED1" w:rsidP="00C05613">
            <w:pPr>
              <w:rPr>
                <w:rFonts w:ascii="Arial Narrow" w:hAnsi="Arial Narrow"/>
              </w:rPr>
            </w:pPr>
            <w:r w:rsidRPr="00657C84">
              <w:rPr>
                <w:rFonts w:ascii="Arial Narrow" w:hAnsi="Arial Narrow"/>
              </w:rPr>
              <w:t>N/A</w:t>
            </w:r>
          </w:p>
        </w:tc>
      </w:tr>
      <w:tr w:rsidR="00D33ED1" w:rsidTr="0073265F">
        <w:trPr>
          <w:trHeight w:val="556"/>
        </w:trPr>
        <w:tc>
          <w:tcPr>
            <w:tcW w:w="477" w:type="dxa"/>
          </w:tcPr>
          <w:p w:rsidR="00D33ED1" w:rsidRPr="00657C84" w:rsidRDefault="00D33ED1">
            <w:pPr>
              <w:rPr>
                <w:rFonts w:ascii="Arial Narrow" w:hAnsi="Arial Narrow"/>
              </w:rPr>
            </w:pPr>
            <w:r w:rsidRPr="00657C84">
              <w:rPr>
                <w:rFonts w:ascii="Arial Narrow" w:hAnsi="Arial Narrow"/>
              </w:rPr>
              <w:t>10</w:t>
            </w:r>
          </w:p>
        </w:tc>
        <w:tc>
          <w:tcPr>
            <w:tcW w:w="1364" w:type="dxa"/>
          </w:tcPr>
          <w:p w:rsidR="00D33ED1" w:rsidRPr="00657C84" w:rsidRDefault="00D33ED1">
            <w:pPr>
              <w:rPr>
                <w:rFonts w:ascii="Arial Narrow" w:hAnsi="Arial Narrow"/>
              </w:rPr>
            </w:pPr>
            <w:r w:rsidRPr="00657C84">
              <w:rPr>
                <w:rFonts w:ascii="Arial Narrow" w:hAnsi="Arial Narrow"/>
              </w:rPr>
              <w:t>K201Q</w:t>
            </w:r>
          </w:p>
        </w:tc>
        <w:tc>
          <w:tcPr>
            <w:tcW w:w="1558" w:type="dxa"/>
          </w:tcPr>
          <w:p w:rsidR="00D33ED1" w:rsidRPr="00657C84" w:rsidRDefault="00D33ED1" w:rsidP="00C05613">
            <w:pPr>
              <w:rPr>
                <w:rFonts w:ascii="Arial Narrow" w:hAnsi="Arial Narrow"/>
              </w:rPr>
            </w:pPr>
            <w:r w:rsidRPr="00657C84">
              <w:rPr>
                <w:rFonts w:ascii="Arial Narrow" w:hAnsi="Arial Narrow"/>
              </w:rPr>
              <w:t>QC</w:t>
            </w:r>
            <w:r w:rsidR="000B0CAB">
              <w:rPr>
                <w:rFonts w:ascii="Arial Narrow" w:hAnsi="Arial Narrow"/>
              </w:rPr>
              <w:t xml:space="preserve"> </w:t>
            </w:r>
            <w:r w:rsidRPr="00657C84">
              <w:rPr>
                <w:rFonts w:ascii="Arial Narrow" w:hAnsi="Arial Narrow"/>
              </w:rPr>
              <w:t>data</w:t>
            </w:r>
            <w:r w:rsidR="000B0CAB">
              <w:rPr>
                <w:rFonts w:ascii="Arial Narrow" w:hAnsi="Arial Narrow"/>
              </w:rPr>
              <w:t xml:space="preserve"> </w:t>
            </w:r>
            <w:r w:rsidRPr="00657C84">
              <w:rPr>
                <w:rFonts w:ascii="Arial Narrow" w:hAnsi="Arial Narrow"/>
              </w:rPr>
              <w:t>sheet TSH</w:t>
            </w:r>
            <w:r w:rsidR="00FE6103" w:rsidRPr="00657C84">
              <w:rPr>
                <w:rFonts w:ascii="Arial Narrow" w:hAnsi="Arial Narrow"/>
              </w:rPr>
              <w:t xml:space="preserve"> </w:t>
            </w:r>
            <w:r w:rsidRPr="00657C84">
              <w:rPr>
                <w:rFonts w:ascii="Arial Narrow" w:hAnsi="Arial Narrow"/>
              </w:rPr>
              <w:t>EIA</w:t>
            </w:r>
          </w:p>
        </w:tc>
        <w:tc>
          <w:tcPr>
            <w:tcW w:w="3799" w:type="dxa"/>
          </w:tcPr>
          <w:p w:rsidR="00D33ED1" w:rsidRPr="00657C84" w:rsidRDefault="00D33ED1" w:rsidP="00C05613">
            <w:pPr>
              <w:rPr>
                <w:rFonts w:ascii="Arial Narrow" w:hAnsi="Arial Narrow"/>
              </w:rPr>
            </w:pPr>
          </w:p>
        </w:tc>
        <w:tc>
          <w:tcPr>
            <w:tcW w:w="584" w:type="dxa"/>
          </w:tcPr>
          <w:p w:rsidR="00D33ED1" w:rsidRPr="00657C84" w:rsidRDefault="00D33ED1" w:rsidP="00FA1E4C">
            <w:pPr>
              <w:rPr>
                <w:rFonts w:ascii="Arial Narrow" w:hAnsi="Arial Narrow"/>
              </w:rPr>
            </w:pPr>
            <w:r w:rsidRPr="00657C84">
              <w:rPr>
                <w:rFonts w:ascii="Arial Narrow" w:hAnsi="Arial Narrow"/>
              </w:rPr>
              <w:t>1</w:t>
            </w:r>
          </w:p>
        </w:tc>
        <w:tc>
          <w:tcPr>
            <w:tcW w:w="682" w:type="dxa"/>
          </w:tcPr>
          <w:p w:rsidR="00D33ED1" w:rsidRPr="00657C84" w:rsidRDefault="00D33ED1" w:rsidP="00FA1E4C">
            <w:pPr>
              <w:rPr>
                <w:rFonts w:ascii="Arial Narrow" w:hAnsi="Arial Narrow"/>
              </w:rPr>
            </w:pPr>
            <w:r w:rsidRPr="00657C84">
              <w:rPr>
                <w:rFonts w:ascii="Arial Narrow" w:hAnsi="Arial Narrow"/>
              </w:rPr>
              <w:t>No</w:t>
            </w:r>
          </w:p>
        </w:tc>
        <w:tc>
          <w:tcPr>
            <w:tcW w:w="974" w:type="dxa"/>
          </w:tcPr>
          <w:p w:rsidR="00D33ED1" w:rsidRPr="00657C84" w:rsidRDefault="00D33ED1" w:rsidP="00C05613">
            <w:pPr>
              <w:rPr>
                <w:rFonts w:ascii="Arial Narrow" w:hAnsi="Arial Narrow"/>
              </w:rPr>
            </w:pPr>
          </w:p>
        </w:tc>
        <w:tc>
          <w:tcPr>
            <w:tcW w:w="1675" w:type="dxa"/>
          </w:tcPr>
          <w:p w:rsidR="00D33ED1" w:rsidRPr="00657C84" w:rsidRDefault="00D33ED1" w:rsidP="00C05613">
            <w:pPr>
              <w:rPr>
                <w:rFonts w:ascii="Arial Narrow" w:hAnsi="Arial Narrow"/>
              </w:rPr>
            </w:pPr>
            <w:r w:rsidRPr="00657C84">
              <w:rPr>
                <w:rFonts w:ascii="Arial Narrow" w:hAnsi="Arial Narrow"/>
              </w:rPr>
              <w:t>N/A</w:t>
            </w:r>
          </w:p>
        </w:tc>
      </w:tr>
    </w:tbl>
    <w:p w:rsidR="001B6932" w:rsidRPr="002D3D41" w:rsidRDefault="00C05613" w:rsidP="002D3D41">
      <w:pPr>
        <w:sectPr w:rsidR="001B6932" w:rsidRPr="002D3D41" w:rsidSect="001B6932">
          <w:pgSz w:w="12240" w:h="15840"/>
          <w:pgMar w:top="630" w:right="1440" w:bottom="1440" w:left="1440" w:header="720" w:footer="720" w:gutter="0"/>
          <w:cols w:space="720"/>
          <w:docGrid w:linePitch="360"/>
        </w:sectPr>
      </w:pPr>
      <w:r>
        <w:t xml:space="preserve"> </w:t>
      </w:r>
    </w:p>
    <w:p w:rsidR="000B0CAB" w:rsidRPr="00DD7D15" w:rsidRDefault="006D23C8" w:rsidP="00DD7D15">
      <w:pPr>
        <w:spacing w:after="0" w:line="0" w:lineRule="atLeast"/>
        <w:rPr>
          <w:rFonts w:ascii="Arial Narrow" w:eastAsia="Arial Narrow" w:hAnsi="Arial Narrow"/>
          <w:b/>
          <w:sz w:val="20"/>
          <w:szCs w:val="20"/>
        </w:rPr>
      </w:pPr>
      <w:r w:rsidRPr="00DD7D15">
        <w:rPr>
          <w:rFonts w:ascii="Arial Narrow" w:eastAsia="Arial Narrow" w:hAnsi="Arial Narrow"/>
          <w:b/>
          <w:sz w:val="20"/>
          <w:szCs w:val="20"/>
        </w:rPr>
        <w:lastRenderedPageBreak/>
        <w:t>EQUIPMENT AND MATERIAL REQUIRED</w:t>
      </w:r>
    </w:p>
    <w:p w:rsidR="006D23C8" w:rsidRPr="00DD7D15" w:rsidRDefault="006D23C8" w:rsidP="00DD7D15">
      <w:pPr>
        <w:spacing w:after="0" w:line="0" w:lineRule="atLeast"/>
        <w:rPr>
          <w:rFonts w:ascii="Arial Narrow" w:eastAsia="Arial Narrow" w:hAnsi="Arial Narrow"/>
          <w:b/>
          <w:sz w:val="20"/>
          <w:szCs w:val="20"/>
        </w:rPr>
      </w:pPr>
      <w:r w:rsidRPr="00DD7D15">
        <w:rPr>
          <w:rFonts w:ascii="Arial Narrow" w:eastAsia="Arial Narrow" w:hAnsi="Arial Narrow"/>
          <w:b/>
          <w:sz w:val="20"/>
          <w:szCs w:val="20"/>
        </w:rPr>
        <w:t xml:space="preserve"> BUT NOT PROVIDED</w:t>
      </w:r>
      <w:r w:rsidR="002F49A0" w:rsidRPr="00DD7D15">
        <w:rPr>
          <w:rFonts w:ascii="Arial Narrow" w:eastAsia="Arial Narrow" w:hAnsi="Arial Narrow"/>
          <w:b/>
          <w:sz w:val="20"/>
          <w:szCs w:val="20"/>
        </w:rPr>
        <w:t>:</w:t>
      </w:r>
    </w:p>
    <w:p w:rsidR="006D23C8" w:rsidRPr="00BA405E" w:rsidRDefault="006D23C8" w:rsidP="000B0CAB">
      <w:pPr>
        <w:numPr>
          <w:ilvl w:val="0"/>
          <w:numId w:val="3"/>
        </w:numPr>
        <w:tabs>
          <w:tab w:val="left" w:pos="364"/>
        </w:tabs>
        <w:spacing w:after="0" w:line="0" w:lineRule="atLeast"/>
        <w:ind w:left="364" w:hanging="364"/>
        <w:rPr>
          <w:rFonts w:ascii="Arial Narrow" w:eastAsia="Arial Narrow" w:hAnsi="Arial Narrow"/>
        </w:rPr>
      </w:pPr>
      <w:r w:rsidRPr="00BA405E">
        <w:rPr>
          <w:rFonts w:ascii="Arial Narrow" w:eastAsia="Arial Narrow" w:hAnsi="Arial Narrow"/>
        </w:rPr>
        <w:t xml:space="preserve">Distilled or </w:t>
      </w:r>
      <w:proofErr w:type="spellStart"/>
      <w:r w:rsidRPr="00BA405E">
        <w:rPr>
          <w:rFonts w:ascii="Arial Narrow" w:eastAsia="Arial Narrow" w:hAnsi="Arial Narrow"/>
        </w:rPr>
        <w:t>deionized</w:t>
      </w:r>
      <w:proofErr w:type="spellEnd"/>
      <w:r w:rsidRPr="00BA405E">
        <w:rPr>
          <w:rFonts w:ascii="Arial Narrow" w:eastAsia="Arial Narrow" w:hAnsi="Arial Narrow"/>
        </w:rPr>
        <w:t xml:space="preserve"> water</w:t>
      </w:r>
    </w:p>
    <w:p w:rsidR="006D23C8" w:rsidRPr="00BA405E" w:rsidRDefault="006D23C8" w:rsidP="000B0CAB">
      <w:pPr>
        <w:numPr>
          <w:ilvl w:val="0"/>
          <w:numId w:val="3"/>
        </w:numPr>
        <w:tabs>
          <w:tab w:val="left" w:pos="364"/>
        </w:tabs>
        <w:spacing w:after="0" w:line="0" w:lineRule="atLeast"/>
        <w:ind w:left="364" w:hanging="364"/>
        <w:rPr>
          <w:rFonts w:ascii="Arial Narrow" w:eastAsia="Arial Narrow" w:hAnsi="Arial Narrow"/>
        </w:rPr>
      </w:pPr>
      <w:r w:rsidRPr="00BA405E">
        <w:rPr>
          <w:rFonts w:ascii="Arial Narrow" w:eastAsia="Arial Narrow" w:hAnsi="Arial Narrow"/>
        </w:rPr>
        <w:t>Precision pipettes with variable volume.</w:t>
      </w:r>
    </w:p>
    <w:p w:rsidR="006D23C8" w:rsidRPr="00BA405E" w:rsidRDefault="006D23C8" w:rsidP="000B0CAB">
      <w:pPr>
        <w:spacing w:after="0" w:line="1" w:lineRule="exact"/>
        <w:rPr>
          <w:rFonts w:ascii="Arial Narrow" w:eastAsia="Arial Narrow" w:hAnsi="Arial Narrow"/>
        </w:rPr>
      </w:pPr>
    </w:p>
    <w:p w:rsidR="006D23C8" w:rsidRPr="00BA405E" w:rsidRDefault="006D23C8" w:rsidP="000B0CAB">
      <w:pPr>
        <w:numPr>
          <w:ilvl w:val="0"/>
          <w:numId w:val="3"/>
        </w:numPr>
        <w:tabs>
          <w:tab w:val="left" w:pos="364"/>
        </w:tabs>
        <w:spacing w:after="0" w:line="239" w:lineRule="auto"/>
        <w:ind w:left="364" w:hanging="364"/>
        <w:rPr>
          <w:rFonts w:ascii="Arial Narrow" w:eastAsia="Arial Narrow" w:hAnsi="Arial Narrow"/>
        </w:rPr>
      </w:pPr>
      <w:r w:rsidRPr="00BA405E">
        <w:rPr>
          <w:rFonts w:ascii="Arial Narrow" w:eastAsia="Arial Narrow" w:hAnsi="Arial Narrow"/>
        </w:rPr>
        <w:t>Disposable pipette tips</w:t>
      </w:r>
    </w:p>
    <w:p w:rsidR="000B0CAB" w:rsidRDefault="006D23C8" w:rsidP="000B0CAB">
      <w:pPr>
        <w:numPr>
          <w:ilvl w:val="0"/>
          <w:numId w:val="3"/>
        </w:numPr>
        <w:tabs>
          <w:tab w:val="left" w:pos="364"/>
        </w:tabs>
        <w:spacing w:after="0" w:line="239" w:lineRule="auto"/>
        <w:ind w:left="364" w:hanging="363"/>
        <w:rPr>
          <w:rFonts w:ascii="Arial Narrow" w:eastAsia="Arial Narrow" w:hAnsi="Arial Narrow"/>
        </w:rPr>
      </w:pPr>
      <w:r w:rsidRPr="00BA405E">
        <w:rPr>
          <w:rFonts w:ascii="Arial Narrow" w:eastAsia="Arial Narrow" w:hAnsi="Arial Narrow"/>
        </w:rPr>
        <w:t xml:space="preserve">ELISA reader capable of reading absorbance </w:t>
      </w:r>
    </w:p>
    <w:p w:rsidR="006D23C8" w:rsidRPr="00BA405E" w:rsidRDefault="006D23C8" w:rsidP="000B0CAB">
      <w:pPr>
        <w:tabs>
          <w:tab w:val="left" w:pos="364"/>
        </w:tabs>
        <w:spacing w:after="0" w:line="239" w:lineRule="auto"/>
        <w:ind w:left="364"/>
        <w:rPr>
          <w:rFonts w:ascii="Arial Narrow" w:eastAsia="Arial Narrow" w:hAnsi="Arial Narrow"/>
        </w:rPr>
      </w:pPr>
      <w:proofErr w:type="gramStart"/>
      <w:r w:rsidRPr="00BA405E">
        <w:rPr>
          <w:rFonts w:ascii="Arial Narrow" w:eastAsia="Arial Narrow" w:hAnsi="Arial Narrow"/>
        </w:rPr>
        <w:t>at</w:t>
      </w:r>
      <w:proofErr w:type="gramEnd"/>
      <w:r w:rsidRPr="00BA405E">
        <w:rPr>
          <w:rFonts w:ascii="Arial Narrow" w:eastAsia="Arial Narrow" w:hAnsi="Arial Narrow"/>
        </w:rPr>
        <w:t xml:space="preserve"> 450nm</w:t>
      </w:r>
    </w:p>
    <w:p w:rsidR="006D23C8" w:rsidRPr="00BA405E" w:rsidRDefault="006D23C8" w:rsidP="000B0CAB">
      <w:pPr>
        <w:numPr>
          <w:ilvl w:val="0"/>
          <w:numId w:val="3"/>
        </w:numPr>
        <w:tabs>
          <w:tab w:val="left" w:pos="364"/>
        </w:tabs>
        <w:spacing w:after="0" w:line="239" w:lineRule="auto"/>
        <w:ind w:left="364" w:hanging="363"/>
        <w:rPr>
          <w:rFonts w:ascii="Arial Narrow" w:eastAsia="Arial Narrow" w:hAnsi="Arial Narrow"/>
        </w:rPr>
      </w:pPr>
      <w:r w:rsidRPr="00BA405E">
        <w:rPr>
          <w:rFonts w:ascii="Arial Narrow" w:eastAsia="Arial Narrow" w:hAnsi="Arial Narrow"/>
        </w:rPr>
        <w:t>Absorbance paper or paper towel</w:t>
      </w:r>
    </w:p>
    <w:p w:rsidR="006D23C8" w:rsidRPr="00BA405E" w:rsidRDefault="006D23C8" w:rsidP="000B0CAB">
      <w:pPr>
        <w:numPr>
          <w:ilvl w:val="0"/>
          <w:numId w:val="3"/>
        </w:numPr>
        <w:tabs>
          <w:tab w:val="left" w:pos="364"/>
        </w:tabs>
        <w:spacing w:after="0" w:line="0" w:lineRule="atLeast"/>
        <w:ind w:left="364" w:hanging="363"/>
        <w:rPr>
          <w:rFonts w:ascii="Arial Narrow" w:eastAsia="Arial Narrow" w:hAnsi="Arial Narrow"/>
        </w:rPr>
      </w:pPr>
      <w:r w:rsidRPr="00BA405E">
        <w:rPr>
          <w:rFonts w:ascii="Arial Narrow" w:eastAsia="Arial Narrow" w:hAnsi="Arial Narrow"/>
        </w:rPr>
        <w:t>Graph paper</w:t>
      </w:r>
    </w:p>
    <w:p w:rsidR="006D23C8" w:rsidRPr="00BA405E" w:rsidRDefault="006D23C8" w:rsidP="000B0CAB">
      <w:pPr>
        <w:numPr>
          <w:ilvl w:val="0"/>
          <w:numId w:val="3"/>
        </w:numPr>
        <w:tabs>
          <w:tab w:val="left" w:pos="364"/>
        </w:tabs>
        <w:spacing w:after="0" w:line="0" w:lineRule="atLeast"/>
        <w:ind w:left="364" w:hanging="363"/>
        <w:rPr>
          <w:rFonts w:ascii="Arial Narrow" w:eastAsia="Arial Narrow" w:hAnsi="Arial Narrow"/>
        </w:rPr>
      </w:pPr>
      <w:r w:rsidRPr="00BA405E">
        <w:rPr>
          <w:rFonts w:ascii="Arial Narrow" w:eastAsia="Arial Narrow" w:hAnsi="Arial Narrow"/>
        </w:rPr>
        <w:t>Dry Thermo</w:t>
      </w:r>
      <w:r w:rsidR="002F49A0" w:rsidRPr="00BA405E">
        <w:rPr>
          <w:rFonts w:ascii="Arial Narrow" w:eastAsia="Arial Narrow" w:hAnsi="Arial Narrow"/>
        </w:rPr>
        <w:t xml:space="preserve"> </w:t>
      </w:r>
      <w:r w:rsidRPr="00BA405E">
        <w:rPr>
          <w:rFonts w:ascii="Arial Narrow" w:eastAsia="Arial Narrow" w:hAnsi="Arial Narrow"/>
        </w:rPr>
        <w:t xml:space="preserve">state for 37  </w:t>
      </w:r>
      <w:r w:rsidRPr="00BA405E">
        <w:rPr>
          <w:rFonts w:ascii="Arial Narrow" w:eastAsia="Arial Narrow" w:hAnsi="Calibri"/>
        </w:rPr>
        <w:t>̊</w:t>
      </w:r>
      <w:r w:rsidRPr="00BA405E">
        <w:rPr>
          <w:rFonts w:ascii="Arial Narrow" w:eastAsia="Arial Narrow" w:hAnsi="Arial Narrow"/>
        </w:rPr>
        <w:t xml:space="preserve">C ± 0.1  </w:t>
      </w:r>
      <w:r w:rsidRPr="00BA405E">
        <w:rPr>
          <w:rFonts w:ascii="Arial Narrow" w:eastAsia="Arial Narrow" w:hAnsi="Calibri"/>
        </w:rPr>
        <w:t>̊</w:t>
      </w:r>
      <w:r w:rsidRPr="00BA405E">
        <w:rPr>
          <w:rFonts w:ascii="Arial Narrow" w:eastAsia="Arial Narrow" w:hAnsi="Arial Narrow"/>
        </w:rPr>
        <w:t>C</w:t>
      </w:r>
    </w:p>
    <w:p w:rsidR="00D9330A" w:rsidRDefault="00D9330A" w:rsidP="000B0CAB">
      <w:pPr>
        <w:tabs>
          <w:tab w:val="left" w:pos="364"/>
        </w:tabs>
        <w:spacing w:after="0" w:line="0" w:lineRule="atLeast"/>
        <w:ind w:left="364"/>
        <w:jc w:val="both"/>
        <w:rPr>
          <w:rFonts w:ascii="Arial Narrow" w:eastAsia="Arial Narrow" w:hAnsi="Arial Narrow"/>
        </w:rPr>
      </w:pPr>
    </w:p>
    <w:p w:rsidR="002D3D41" w:rsidRPr="00BA405E" w:rsidRDefault="002D3D41" w:rsidP="002D3D41">
      <w:pPr>
        <w:spacing w:after="120" w:line="0" w:lineRule="atLeast"/>
        <w:rPr>
          <w:rFonts w:ascii="Arial Narrow" w:eastAsia="Arial Narrow" w:hAnsi="Arial Narrow"/>
          <w:b/>
        </w:rPr>
      </w:pPr>
      <w:r w:rsidRPr="00BA405E">
        <w:rPr>
          <w:rFonts w:ascii="Arial Narrow" w:eastAsia="Arial Narrow" w:hAnsi="Arial Narrow"/>
          <w:b/>
        </w:rPr>
        <w:t>STORAGE AND STABILITY:</w:t>
      </w:r>
    </w:p>
    <w:p w:rsidR="002D3D41" w:rsidRPr="00BA405E" w:rsidRDefault="002D3D41" w:rsidP="002D3D41">
      <w:pPr>
        <w:numPr>
          <w:ilvl w:val="0"/>
          <w:numId w:val="4"/>
        </w:numPr>
        <w:tabs>
          <w:tab w:val="left" w:pos="364"/>
        </w:tabs>
        <w:spacing w:after="0" w:line="0" w:lineRule="atLeast"/>
        <w:ind w:left="364" w:hanging="363"/>
        <w:rPr>
          <w:rFonts w:ascii="Arial Narrow" w:eastAsia="Arial Narrow" w:hAnsi="Arial Narrow"/>
        </w:rPr>
      </w:pPr>
      <w:r w:rsidRPr="00BA405E">
        <w:rPr>
          <w:rFonts w:ascii="Arial Narrow" w:eastAsia="Arial Narrow" w:hAnsi="Arial Narrow"/>
        </w:rPr>
        <w:t>Store the kit at +2 to + 8</w:t>
      </w:r>
      <w:r w:rsidRPr="00BA405E">
        <w:rPr>
          <w:rFonts w:ascii="Arial Narrow" w:eastAsia="Arial" w:hAnsi="Arial Narrow"/>
        </w:rPr>
        <w:t>°</w:t>
      </w:r>
      <w:r w:rsidRPr="00BA405E">
        <w:rPr>
          <w:rFonts w:ascii="Arial Narrow" w:eastAsia="Arial Narrow" w:hAnsi="Arial Narrow"/>
        </w:rPr>
        <w:t xml:space="preserve"> C.</w:t>
      </w:r>
    </w:p>
    <w:p w:rsidR="002D3D41" w:rsidRPr="00BA405E" w:rsidRDefault="002D3D41" w:rsidP="002D3D41">
      <w:pPr>
        <w:numPr>
          <w:ilvl w:val="0"/>
          <w:numId w:val="4"/>
        </w:numPr>
        <w:tabs>
          <w:tab w:val="left" w:pos="364"/>
        </w:tabs>
        <w:spacing w:after="0" w:line="239" w:lineRule="auto"/>
        <w:ind w:left="364" w:hanging="363"/>
        <w:rPr>
          <w:rFonts w:ascii="Arial Narrow" w:eastAsia="Arial Narrow" w:hAnsi="Arial Narrow"/>
        </w:rPr>
      </w:pPr>
      <w:r w:rsidRPr="00BA405E">
        <w:rPr>
          <w:rFonts w:ascii="Arial Narrow" w:eastAsia="Arial Narrow" w:hAnsi="Arial Narrow"/>
        </w:rPr>
        <w:t xml:space="preserve">Keep </w:t>
      </w:r>
      <w:proofErr w:type="spellStart"/>
      <w:r w:rsidRPr="00BA405E">
        <w:rPr>
          <w:rFonts w:ascii="Arial Narrow" w:eastAsia="Arial Narrow" w:hAnsi="Arial Narrow"/>
        </w:rPr>
        <w:t>microwells</w:t>
      </w:r>
      <w:proofErr w:type="spellEnd"/>
      <w:r w:rsidRPr="00BA405E">
        <w:rPr>
          <w:rFonts w:ascii="Arial Narrow" w:eastAsia="Arial Narrow" w:hAnsi="Arial Narrow"/>
        </w:rPr>
        <w:t xml:space="preserve"> sealed in a dry bag with desiccants.</w:t>
      </w:r>
    </w:p>
    <w:p w:rsidR="002D3D41" w:rsidRPr="00BA405E" w:rsidRDefault="002D3D41" w:rsidP="002D3D41">
      <w:pPr>
        <w:numPr>
          <w:ilvl w:val="0"/>
          <w:numId w:val="4"/>
        </w:numPr>
        <w:tabs>
          <w:tab w:val="left" w:pos="364"/>
        </w:tabs>
        <w:spacing w:after="0" w:line="239" w:lineRule="auto"/>
        <w:ind w:left="364" w:hanging="363"/>
        <w:rPr>
          <w:rFonts w:ascii="Arial Narrow" w:eastAsia="Arial Narrow" w:hAnsi="Arial Narrow"/>
        </w:rPr>
      </w:pPr>
      <w:r w:rsidRPr="00BA405E">
        <w:rPr>
          <w:rFonts w:ascii="Arial Narrow" w:eastAsia="Arial Narrow" w:hAnsi="Arial Narrow"/>
        </w:rPr>
        <w:t>The reagents are stable until the expiration of the kit.</w:t>
      </w:r>
    </w:p>
    <w:p w:rsidR="002D3D41" w:rsidRDefault="002D3D41" w:rsidP="002D3D41">
      <w:pPr>
        <w:numPr>
          <w:ilvl w:val="0"/>
          <w:numId w:val="4"/>
        </w:numPr>
        <w:tabs>
          <w:tab w:val="left" w:pos="364"/>
        </w:tabs>
        <w:spacing w:after="0" w:line="0" w:lineRule="atLeast"/>
        <w:ind w:left="364" w:hanging="363"/>
        <w:rPr>
          <w:rFonts w:ascii="Arial Narrow" w:eastAsia="Arial Narrow" w:hAnsi="Arial Narrow"/>
        </w:rPr>
      </w:pPr>
      <w:r w:rsidRPr="00BA405E">
        <w:rPr>
          <w:rFonts w:ascii="Arial Narrow" w:eastAsia="Arial Narrow" w:hAnsi="Arial Narrow"/>
        </w:rPr>
        <w:t>Do not expose test reagents to heat, sun, or strong light.</w:t>
      </w:r>
    </w:p>
    <w:p w:rsidR="002D3D41" w:rsidRPr="002D3D41" w:rsidRDefault="002D3D41" w:rsidP="002D3D41">
      <w:pPr>
        <w:pStyle w:val="ListParagraph"/>
        <w:tabs>
          <w:tab w:val="left" w:pos="364"/>
        </w:tabs>
        <w:spacing w:after="0" w:line="0" w:lineRule="atLeast"/>
        <w:ind w:left="0"/>
        <w:rPr>
          <w:rFonts w:ascii="Arial Narrow" w:eastAsia="Arial Narrow" w:hAnsi="Arial Narrow"/>
        </w:rPr>
      </w:pPr>
      <w:r w:rsidRPr="002D3D41">
        <w:rPr>
          <w:rFonts w:ascii="Arial Narrow" w:eastAsia="Arial Narrow" w:hAnsi="Arial Narrow"/>
          <w:b/>
        </w:rPr>
        <w:t>SPECIMEN COLLECTION AND STORAGE:</w:t>
      </w:r>
    </w:p>
    <w:p w:rsidR="002D3D41" w:rsidRPr="002D3D41" w:rsidRDefault="002D3D41" w:rsidP="002D3D41">
      <w:pPr>
        <w:pStyle w:val="ListParagraph"/>
        <w:tabs>
          <w:tab w:val="left" w:pos="0"/>
        </w:tabs>
        <w:spacing w:after="0" w:line="0" w:lineRule="atLeast"/>
        <w:ind w:left="180" w:hanging="90"/>
        <w:rPr>
          <w:rFonts w:ascii="Arial Narrow" w:eastAsia="Arial Narrow" w:hAnsi="Arial Narrow"/>
        </w:rPr>
      </w:pPr>
      <w:r w:rsidRPr="002D3D41">
        <w:rPr>
          <w:rFonts w:ascii="Arial Narrow" w:eastAsia="Arial Narrow" w:hAnsi="Arial Narrow"/>
        </w:rPr>
        <w:t>This kit is intended for use with serum or plasma (ACD-</w:t>
      </w:r>
      <w:proofErr w:type="spellStart"/>
      <w:r w:rsidRPr="002D3D41">
        <w:rPr>
          <w:rFonts w:ascii="Arial Narrow" w:eastAsia="Arial Narrow" w:hAnsi="Arial Narrow"/>
        </w:rPr>
        <w:t>orheparinized</w:t>
      </w:r>
      <w:proofErr w:type="spellEnd"/>
      <w:r w:rsidRPr="002D3D41">
        <w:rPr>
          <w:rFonts w:ascii="Arial Narrow" w:eastAsia="Arial Narrow" w:hAnsi="Arial Narrow"/>
        </w:rPr>
        <w:t>).</w:t>
      </w:r>
      <w:proofErr w:type="spellStart"/>
      <w:r w:rsidRPr="002D3D41">
        <w:rPr>
          <w:rFonts w:ascii="Arial Narrow" w:eastAsia="Arial Narrow" w:hAnsi="Arial Narrow"/>
        </w:rPr>
        <w:t>Grosslyhemolytic</w:t>
      </w:r>
      <w:proofErr w:type="spellEnd"/>
      <w:r w:rsidRPr="002D3D41">
        <w:rPr>
          <w:rFonts w:ascii="Arial Narrow" w:eastAsia="Arial Narrow" w:hAnsi="Arial Narrow"/>
        </w:rPr>
        <w:t xml:space="preserve">, </w:t>
      </w:r>
      <w:proofErr w:type="spellStart"/>
      <w:r w:rsidRPr="002D3D41">
        <w:rPr>
          <w:rFonts w:ascii="Arial Narrow" w:eastAsia="Arial Narrow" w:hAnsi="Arial Narrow"/>
        </w:rPr>
        <w:t>lipemic</w:t>
      </w:r>
      <w:proofErr w:type="spellEnd"/>
      <w:r w:rsidRPr="002D3D41">
        <w:rPr>
          <w:rFonts w:ascii="Arial Narrow" w:eastAsia="Arial Narrow" w:hAnsi="Arial Narrow"/>
        </w:rPr>
        <w:t xml:space="preserve">, or turbid samples should be avoided. Specimens may be stored for up to 48 hours at +2…+8°Cbeforetesting. </w:t>
      </w:r>
    </w:p>
    <w:p w:rsidR="002D3D41" w:rsidRPr="002D3D41" w:rsidRDefault="002D3D41" w:rsidP="002D3D41">
      <w:pPr>
        <w:pStyle w:val="ListParagraph"/>
        <w:tabs>
          <w:tab w:val="left" w:pos="0"/>
        </w:tabs>
        <w:spacing w:after="0" w:line="0" w:lineRule="atLeast"/>
        <w:ind w:left="0"/>
        <w:rPr>
          <w:rFonts w:ascii="Arial Narrow" w:eastAsia="Arial Narrow" w:hAnsi="Arial Narrow"/>
        </w:rPr>
      </w:pPr>
      <w:r w:rsidRPr="002D3D41">
        <w:rPr>
          <w:rFonts w:ascii="Arial Narrow" w:eastAsia="Arial Narrow" w:hAnsi="Arial Narrow"/>
        </w:rPr>
        <w:t>For a longer storage, the specimens should be frozen at-20°C or lower. Repeated freezing/thawing should be avoided.</w:t>
      </w:r>
    </w:p>
    <w:p w:rsidR="002D3D41" w:rsidRPr="00BA405E" w:rsidRDefault="002D3D41" w:rsidP="002D3D41">
      <w:pPr>
        <w:tabs>
          <w:tab w:val="left" w:pos="364"/>
        </w:tabs>
        <w:spacing w:after="0" w:line="0" w:lineRule="atLeast"/>
        <w:ind w:left="364"/>
        <w:rPr>
          <w:rFonts w:ascii="Arial Narrow" w:eastAsia="Arial Narrow" w:hAnsi="Arial Narrow"/>
        </w:rPr>
      </w:pPr>
    </w:p>
    <w:p w:rsidR="002D3D41" w:rsidRPr="00BA405E" w:rsidRDefault="002D3D41" w:rsidP="002D3D41">
      <w:pPr>
        <w:spacing w:line="240" w:lineRule="auto"/>
        <w:rPr>
          <w:rFonts w:ascii="Arial Narrow" w:eastAsia="Arial Narrow" w:hAnsi="Arial Narrow"/>
          <w:b/>
        </w:rPr>
      </w:pPr>
      <w:r w:rsidRPr="00BA405E">
        <w:rPr>
          <w:rFonts w:ascii="Arial Narrow" w:eastAsia="Arial Narrow" w:hAnsi="Arial Narrow"/>
          <w:b/>
        </w:rPr>
        <w:t>TEST PROCEDURE</w:t>
      </w:r>
    </w:p>
    <w:p w:rsidR="002D3D41" w:rsidRPr="00BA405E" w:rsidRDefault="002D3D41" w:rsidP="002D3D41">
      <w:pPr>
        <w:spacing w:line="0" w:lineRule="atLeast"/>
        <w:ind w:left="4"/>
        <w:rPr>
          <w:rFonts w:ascii="Arial Narrow" w:eastAsia="Arial Narrow" w:hAnsi="Arial Narrow"/>
          <w:b/>
        </w:rPr>
      </w:pPr>
      <w:r w:rsidRPr="00BA405E">
        <w:rPr>
          <w:rFonts w:ascii="Arial Narrow" w:eastAsia="Arial Narrow" w:hAnsi="Arial Narrow"/>
          <w:b/>
        </w:rPr>
        <w:t>REAGENTS PREPARATION:</w:t>
      </w:r>
    </w:p>
    <w:p w:rsidR="002D3D41" w:rsidRPr="002D3D41" w:rsidRDefault="002D3D41" w:rsidP="00304464">
      <w:pPr>
        <w:pStyle w:val="ListParagraph"/>
        <w:numPr>
          <w:ilvl w:val="0"/>
          <w:numId w:val="8"/>
        </w:numPr>
        <w:tabs>
          <w:tab w:val="left" w:pos="0"/>
        </w:tabs>
        <w:spacing w:line="0" w:lineRule="atLeast"/>
        <w:ind w:left="288" w:hanging="144"/>
        <w:rPr>
          <w:rFonts w:ascii="Arial Narrow" w:eastAsia="Arial Narrow" w:hAnsi="Arial Narrow"/>
        </w:rPr>
      </w:pPr>
      <w:r w:rsidRPr="00BA405E">
        <w:rPr>
          <w:rFonts w:ascii="Arial Narrow" w:eastAsia="Arial Narrow" w:hAnsi="Arial Narrow"/>
        </w:rPr>
        <w:t>All reagents (including unsealed micro strips) should be allowed to reach room temperature (+18 to +25 °C) before use.</w:t>
      </w:r>
    </w:p>
    <w:p w:rsidR="002D3D41" w:rsidRPr="00BA405E" w:rsidRDefault="002D3D41" w:rsidP="00304464">
      <w:pPr>
        <w:pStyle w:val="ListParagraph"/>
        <w:numPr>
          <w:ilvl w:val="0"/>
          <w:numId w:val="8"/>
        </w:numPr>
        <w:tabs>
          <w:tab w:val="left" w:pos="0"/>
        </w:tabs>
        <w:spacing w:line="0" w:lineRule="atLeast"/>
        <w:ind w:left="288" w:hanging="144"/>
        <w:rPr>
          <w:rFonts w:ascii="Arial Narrow" w:eastAsia="Arial Narrow" w:hAnsi="Arial Narrow"/>
        </w:rPr>
      </w:pPr>
      <w:r w:rsidRPr="00BA405E">
        <w:rPr>
          <w:rFonts w:ascii="Arial Narrow" w:eastAsia="Arial Narrow" w:hAnsi="Arial Narrow"/>
        </w:rPr>
        <w:t xml:space="preserve">All reagents should be </w:t>
      </w:r>
      <w:r w:rsidR="000B52BB">
        <w:rPr>
          <w:rFonts w:ascii="Arial Narrow" w:eastAsia="Arial Narrow" w:hAnsi="Arial Narrow"/>
        </w:rPr>
        <w:tab/>
      </w:r>
      <w:r w:rsidRPr="00BA405E">
        <w:rPr>
          <w:rFonts w:ascii="Arial Narrow" w:eastAsia="Arial Narrow" w:hAnsi="Arial Narrow"/>
        </w:rPr>
        <w:t xml:space="preserve">mixed by gentle inversion </w:t>
      </w:r>
      <w:r w:rsidR="000B52BB">
        <w:rPr>
          <w:rFonts w:ascii="Arial Narrow" w:eastAsia="Arial Narrow" w:hAnsi="Arial Narrow"/>
        </w:rPr>
        <w:tab/>
      </w:r>
      <w:r w:rsidRPr="00BA405E">
        <w:rPr>
          <w:rFonts w:ascii="Arial Narrow" w:eastAsia="Arial Narrow" w:hAnsi="Arial Narrow"/>
        </w:rPr>
        <w:t xml:space="preserve">or overtaxing prior to use. </w:t>
      </w:r>
      <w:r w:rsidR="000B52BB">
        <w:rPr>
          <w:rFonts w:ascii="Arial Narrow" w:eastAsia="Arial Narrow" w:hAnsi="Arial Narrow"/>
        </w:rPr>
        <w:tab/>
      </w:r>
      <w:r w:rsidRPr="00BA405E">
        <w:rPr>
          <w:rFonts w:ascii="Arial Narrow" w:eastAsia="Arial Narrow" w:hAnsi="Arial Narrow"/>
        </w:rPr>
        <w:t>Avoid foam formation.</w:t>
      </w:r>
    </w:p>
    <w:p w:rsidR="002D3D41" w:rsidRDefault="002D3D41" w:rsidP="00304464">
      <w:pPr>
        <w:pStyle w:val="ListParagraph"/>
        <w:numPr>
          <w:ilvl w:val="0"/>
          <w:numId w:val="8"/>
        </w:numPr>
        <w:tabs>
          <w:tab w:val="left" w:pos="364"/>
        </w:tabs>
        <w:spacing w:after="0" w:line="0" w:lineRule="atLeast"/>
        <w:ind w:left="288" w:hanging="144"/>
        <w:jc w:val="both"/>
        <w:rPr>
          <w:rFonts w:ascii="Arial Narrow" w:eastAsia="Arial Narrow" w:hAnsi="Arial Narrow"/>
        </w:rPr>
      </w:pPr>
      <w:r w:rsidRPr="000B52BB">
        <w:rPr>
          <w:rFonts w:ascii="Arial Narrow" w:eastAsia="Arial Narrow" w:hAnsi="Arial Narrow"/>
        </w:rPr>
        <w:t>It is recommended to spin down shortly the tubes</w:t>
      </w:r>
    </w:p>
    <w:p w:rsidR="002D3D41" w:rsidRPr="00BA405E" w:rsidRDefault="00304464" w:rsidP="00304464">
      <w:pPr>
        <w:pStyle w:val="ListParagraph"/>
        <w:spacing w:line="0" w:lineRule="atLeast"/>
        <w:ind w:left="288" w:hanging="144"/>
        <w:rPr>
          <w:rFonts w:ascii="Arial Narrow" w:eastAsia="Arial Narrow" w:hAnsi="Arial Narrow"/>
        </w:rPr>
      </w:pPr>
      <w:r>
        <w:rPr>
          <w:rFonts w:ascii="Arial Narrow" w:eastAsia="Arial Narrow" w:hAnsi="Arial Narrow"/>
        </w:rPr>
        <w:tab/>
      </w:r>
      <w:proofErr w:type="gramStart"/>
      <w:r w:rsidR="002D3D41" w:rsidRPr="00BA405E">
        <w:rPr>
          <w:rFonts w:ascii="Arial Narrow" w:eastAsia="Arial Narrow" w:hAnsi="Arial Narrow"/>
        </w:rPr>
        <w:t>with</w:t>
      </w:r>
      <w:proofErr w:type="gramEnd"/>
      <w:r w:rsidR="002D3D41" w:rsidRPr="00BA405E">
        <w:rPr>
          <w:rFonts w:ascii="Arial Narrow" w:eastAsia="Arial Narrow" w:hAnsi="Arial Narrow"/>
        </w:rPr>
        <w:t xml:space="preserve"> calibrators on low speed centrifuge.</w:t>
      </w:r>
    </w:p>
    <w:p w:rsidR="000B52BB" w:rsidRPr="003F2F34" w:rsidRDefault="002D3D41" w:rsidP="000B52BB">
      <w:pPr>
        <w:pStyle w:val="ListParagraph"/>
        <w:numPr>
          <w:ilvl w:val="0"/>
          <w:numId w:val="8"/>
        </w:numPr>
        <w:spacing w:line="0" w:lineRule="atLeast"/>
        <w:ind w:left="288" w:hanging="144"/>
        <w:rPr>
          <w:rFonts w:ascii="Arial Narrow" w:eastAsia="Arial Narrow" w:hAnsi="Arial Narrow"/>
        </w:rPr>
      </w:pPr>
      <w:r w:rsidRPr="00BA405E">
        <w:rPr>
          <w:rFonts w:ascii="Arial Narrow" w:eastAsia="Arial Narrow" w:hAnsi="Arial Narrow"/>
        </w:rPr>
        <w:t>Prepare washing solution from the concentrate BUFWASH26X by 26 dilutions in distilled water.</w:t>
      </w:r>
    </w:p>
    <w:p w:rsidR="00304464" w:rsidRDefault="000B52BB" w:rsidP="00304464">
      <w:pPr>
        <w:pStyle w:val="ListParagraph"/>
        <w:spacing w:line="0" w:lineRule="atLeast"/>
        <w:ind w:left="0"/>
        <w:rPr>
          <w:rFonts w:ascii="Arial Narrow" w:eastAsia="Arial Narrow" w:hAnsi="Arial Narrow"/>
          <w:b/>
        </w:rPr>
      </w:pPr>
      <w:r w:rsidRPr="000B52BB">
        <w:rPr>
          <w:rFonts w:ascii="Arial Narrow" w:eastAsia="Arial Narrow" w:hAnsi="Arial Narrow"/>
          <w:b/>
        </w:rPr>
        <w:lastRenderedPageBreak/>
        <w:t>PROCEDURAL NOTE:</w:t>
      </w:r>
    </w:p>
    <w:p w:rsidR="000B52BB" w:rsidRDefault="000B52BB" w:rsidP="00304464">
      <w:pPr>
        <w:pStyle w:val="ListParagraph"/>
        <w:spacing w:line="0" w:lineRule="atLeast"/>
        <w:ind w:left="0"/>
        <w:rPr>
          <w:rFonts w:ascii="Arial Narrow" w:eastAsia="Arial Narrow" w:hAnsi="Arial Narrow"/>
        </w:rPr>
      </w:pPr>
      <w:r w:rsidRPr="00BA405E">
        <w:rPr>
          <w:rFonts w:ascii="Arial Narrow" w:eastAsia="Arial Narrow" w:hAnsi="Arial Narrow"/>
        </w:rPr>
        <w:t xml:space="preserve">It is recommended that </w:t>
      </w:r>
      <w:proofErr w:type="spellStart"/>
      <w:r w:rsidRPr="00BA405E">
        <w:rPr>
          <w:rFonts w:ascii="Arial Narrow" w:eastAsia="Arial Narrow" w:hAnsi="Arial Narrow"/>
        </w:rPr>
        <w:t>pipetting</w:t>
      </w:r>
      <w:proofErr w:type="spellEnd"/>
      <w:r w:rsidRPr="00BA405E">
        <w:rPr>
          <w:rFonts w:ascii="Arial Narrow" w:eastAsia="Arial Narrow" w:hAnsi="Arial Narrow"/>
        </w:rPr>
        <w:t xml:space="preserve"> of all calibrators and samples should be completed within 3 minutes.</w:t>
      </w:r>
    </w:p>
    <w:p w:rsidR="000B52BB" w:rsidRPr="00BA405E" w:rsidRDefault="000B52BB" w:rsidP="000B52BB">
      <w:pPr>
        <w:spacing w:after="0" w:line="0" w:lineRule="atLeast"/>
        <w:rPr>
          <w:rFonts w:ascii="Arial Narrow" w:eastAsia="Arial Narrow" w:hAnsi="Arial Narrow"/>
          <w:b/>
        </w:rPr>
      </w:pPr>
      <w:r w:rsidRPr="00BA405E">
        <w:rPr>
          <w:rFonts w:ascii="Arial Narrow" w:eastAsia="Arial Narrow" w:hAnsi="Arial Narrow"/>
          <w:b/>
        </w:rPr>
        <w:t>ASSAY FLOW CHART</w:t>
      </w:r>
    </w:p>
    <w:p w:rsidR="000B52BB" w:rsidRDefault="000B52BB" w:rsidP="000B52BB">
      <w:pPr>
        <w:spacing w:after="120" w:line="0" w:lineRule="atLeast"/>
        <w:rPr>
          <w:rFonts w:ascii="Arial Narrow" w:eastAsia="Arial Narrow" w:hAnsi="Arial Narrow"/>
        </w:rPr>
      </w:pPr>
      <w:r w:rsidRPr="00BA405E">
        <w:rPr>
          <w:rFonts w:ascii="Arial Narrow" w:eastAsia="Arial Narrow" w:hAnsi="Arial Narrow"/>
        </w:rPr>
        <w:t>See the example of calibration graphic in Quality Control data sheet</w:t>
      </w:r>
    </w:p>
    <w:p w:rsidR="000B52BB" w:rsidRPr="00BA405E" w:rsidRDefault="000B52BB" w:rsidP="000B52BB">
      <w:pPr>
        <w:spacing w:line="0" w:lineRule="atLeast"/>
        <w:rPr>
          <w:rFonts w:ascii="Arial Narrow" w:eastAsia="Arial Narrow" w:hAnsi="Arial Narrow"/>
          <w:b/>
        </w:rPr>
      </w:pPr>
      <w:r w:rsidRPr="00BA405E">
        <w:rPr>
          <w:rFonts w:ascii="Arial Narrow" w:eastAsia="Arial Narrow" w:hAnsi="Arial Narrow"/>
          <w:b/>
        </w:rPr>
        <w:t>ASSAY PROCEDURE</w:t>
      </w:r>
    </w:p>
    <w:p w:rsidR="000B52BB" w:rsidRPr="00BA405E" w:rsidRDefault="000B52BB" w:rsidP="00CA6772">
      <w:pPr>
        <w:pStyle w:val="ListParagraph"/>
        <w:numPr>
          <w:ilvl w:val="0"/>
          <w:numId w:val="13"/>
        </w:numPr>
        <w:spacing w:before="120" w:after="120" w:line="240" w:lineRule="auto"/>
        <w:ind w:left="180" w:hanging="180"/>
        <w:rPr>
          <w:rFonts w:ascii="Arial Narrow" w:eastAsia="Arial Narrow" w:hAnsi="Arial Narrow"/>
          <w:b/>
        </w:rPr>
      </w:pPr>
      <w:r w:rsidRPr="00BA405E">
        <w:rPr>
          <w:rFonts w:ascii="Arial Narrow" w:eastAsia="Arial Narrow" w:hAnsi="Arial Narrow"/>
        </w:rPr>
        <w:t xml:space="preserve">Put the desired number of </w:t>
      </w:r>
      <w:proofErr w:type="spellStart"/>
      <w:r w:rsidRPr="00BA405E">
        <w:rPr>
          <w:rFonts w:ascii="Arial Narrow" w:eastAsia="Arial Narrow" w:hAnsi="Arial Narrow"/>
        </w:rPr>
        <w:t>microstrips</w:t>
      </w:r>
      <w:proofErr w:type="spellEnd"/>
      <w:r w:rsidRPr="00BA405E">
        <w:rPr>
          <w:rFonts w:ascii="Arial Narrow" w:eastAsia="Arial Narrow" w:hAnsi="Arial Narrow"/>
        </w:rPr>
        <w:t xml:space="preserve"> into the frame; allocate 14 wells for the calibrators CAL 1–6 and control samples CONTROL and two wells for each unknown sample. DO NOT REMOVE ADHESIVE SEALING TAPE FROM UNUSED STRIPS</w:t>
      </w:r>
      <w:r w:rsidRPr="00BA405E">
        <w:rPr>
          <w:rFonts w:ascii="Arial Narrow" w:eastAsia="Arial Narrow" w:hAnsi="Arial Narrow"/>
          <w:b/>
        </w:rPr>
        <w:t>.</w:t>
      </w:r>
    </w:p>
    <w:p w:rsidR="000B52BB" w:rsidRPr="00BA405E" w:rsidRDefault="000B52BB" w:rsidP="00CA6772">
      <w:pPr>
        <w:pStyle w:val="ListParagraph"/>
        <w:numPr>
          <w:ilvl w:val="0"/>
          <w:numId w:val="13"/>
        </w:numPr>
        <w:spacing w:before="120" w:after="120" w:line="240" w:lineRule="auto"/>
        <w:ind w:left="180" w:hanging="180"/>
        <w:rPr>
          <w:rFonts w:ascii="Arial Narrow" w:eastAsia="Arial Narrow" w:hAnsi="Arial Narrow"/>
        </w:rPr>
      </w:pPr>
      <w:r w:rsidRPr="00BA405E">
        <w:rPr>
          <w:rFonts w:ascii="Arial Narrow" w:eastAsia="Arial Narrow" w:hAnsi="Arial Narrow"/>
        </w:rPr>
        <w:t xml:space="preserve">If suggested </w:t>
      </w:r>
      <w:proofErr w:type="spellStart"/>
      <w:r w:rsidRPr="00BA405E">
        <w:rPr>
          <w:rFonts w:ascii="Arial Narrow" w:eastAsia="Arial Narrow" w:hAnsi="Arial Narrow"/>
        </w:rPr>
        <w:t>analyte</w:t>
      </w:r>
      <w:proofErr w:type="spellEnd"/>
      <w:r w:rsidRPr="00BA405E">
        <w:rPr>
          <w:rFonts w:ascii="Arial Narrow" w:eastAsia="Arial Narrow" w:hAnsi="Arial Narrow"/>
        </w:rPr>
        <w:t xml:space="preserve"> concentration in the sample exceeds the highest calibrator, additionally dilute this sample accordingly, using (zero calibrator). Use of other buffers or reagents for sample dilution may lead to incorrect measurement.</w:t>
      </w:r>
    </w:p>
    <w:p w:rsidR="000B52BB" w:rsidRPr="00BA405E" w:rsidRDefault="000B52BB" w:rsidP="00CA6772">
      <w:pPr>
        <w:pStyle w:val="BodyText"/>
        <w:numPr>
          <w:ilvl w:val="0"/>
          <w:numId w:val="13"/>
        </w:numPr>
        <w:spacing w:before="120" w:after="120"/>
        <w:ind w:left="180" w:hanging="180"/>
        <w:rPr>
          <w:rFonts w:ascii="Arial Narrow" w:hAnsi="Arial Narrow"/>
          <w:color w:val="231F20"/>
          <w:sz w:val="22"/>
          <w:szCs w:val="22"/>
        </w:rPr>
      </w:pPr>
      <w:r w:rsidRPr="00BA405E">
        <w:rPr>
          <w:rFonts w:ascii="Arial Narrow" w:hAnsi="Arial Narrow"/>
          <w:color w:val="231F20"/>
          <w:sz w:val="22"/>
          <w:szCs w:val="22"/>
        </w:rPr>
        <w:t>Dispense 100 µl of CONJ HRP into the wells.</w:t>
      </w:r>
    </w:p>
    <w:p w:rsidR="000B52BB" w:rsidRPr="00BA405E" w:rsidRDefault="000B52BB" w:rsidP="00CA6772">
      <w:pPr>
        <w:pStyle w:val="BodyText"/>
        <w:numPr>
          <w:ilvl w:val="0"/>
          <w:numId w:val="13"/>
        </w:numPr>
        <w:spacing w:before="120" w:after="120"/>
        <w:ind w:left="180" w:hanging="180"/>
        <w:rPr>
          <w:rFonts w:ascii="Arial Narrow" w:hAnsi="Arial Narrow"/>
          <w:sz w:val="22"/>
          <w:szCs w:val="22"/>
        </w:rPr>
      </w:pPr>
      <w:proofErr w:type="spellStart"/>
      <w:r w:rsidRPr="00BA405E">
        <w:rPr>
          <w:rFonts w:ascii="Arial Narrow" w:hAnsi="Arial Narrow"/>
          <w:sz w:val="22"/>
          <w:szCs w:val="22"/>
        </w:rPr>
        <w:t>Pipet</w:t>
      </w:r>
      <w:proofErr w:type="spellEnd"/>
      <w:r w:rsidRPr="00BA405E">
        <w:rPr>
          <w:rFonts w:ascii="Arial Narrow" w:hAnsi="Arial Narrow"/>
          <w:sz w:val="22"/>
          <w:szCs w:val="22"/>
        </w:rPr>
        <w:t xml:space="preserve"> 50 µl of calibrators CAL 1–6, control samples CONTROL and unknown samples into the wells. Cover the wells by plate adhesive tape (included into the kit).</w:t>
      </w:r>
    </w:p>
    <w:p w:rsidR="000B52BB" w:rsidRPr="00BA405E" w:rsidRDefault="000B52BB" w:rsidP="00CA6772">
      <w:pPr>
        <w:pStyle w:val="BodyText"/>
        <w:numPr>
          <w:ilvl w:val="0"/>
          <w:numId w:val="13"/>
        </w:numPr>
        <w:spacing w:before="120" w:after="120"/>
        <w:ind w:left="180" w:hanging="180"/>
        <w:rPr>
          <w:rFonts w:ascii="Arial Narrow" w:hAnsi="Arial Narrow"/>
          <w:color w:val="231F20"/>
          <w:sz w:val="22"/>
          <w:szCs w:val="22"/>
        </w:rPr>
      </w:pPr>
      <w:r w:rsidRPr="00BA405E">
        <w:rPr>
          <w:rFonts w:ascii="Arial Narrow" w:hAnsi="Arial Narrow"/>
          <w:color w:val="231F20"/>
          <w:sz w:val="22"/>
          <w:szCs w:val="22"/>
        </w:rPr>
        <w:t>Incubate 60 minutes at 37 °C.</w:t>
      </w:r>
    </w:p>
    <w:p w:rsidR="000B52BB" w:rsidRPr="00BA405E" w:rsidRDefault="000B52BB" w:rsidP="00CA6772">
      <w:pPr>
        <w:pStyle w:val="BodyText"/>
        <w:numPr>
          <w:ilvl w:val="0"/>
          <w:numId w:val="13"/>
        </w:numPr>
        <w:spacing w:before="120" w:after="120"/>
        <w:ind w:left="180" w:hanging="180"/>
        <w:rPr>
          <w:rFonts w:ascii="Arial Narrow" w:hAnsi="Arial Narrow"/>
          <w:sz w:val="22"/>
          <w:szCs w:val="22"/>
        </w:rPr>
      </w:pPr>
      <w:r w:rsidRPr="00BA405E">
        <w:rPr>
          <w:rFonts w:ascii="Arial Narrow" w:hAnsi="Arial Narrow"/>
          <w:sz w:val="22"/>
          <w:szCs w:val="22"/>
        </w:rPr>
        <w:t>Prepare washing solution by 26X dilution of washing solution concentrate (BUF WASH 26X) by distilled water. Wash the strips 5 times.</w:t>
      </w:r>
    </w:p>
    <w:p w:rsidR="000B52BB" w:rsidRPr="00660290" w:rsidRDefault="000B52BB" w:rsidP="00CA6772">
      <w:pPr>
        <w:pStyle w:val="BodyText"/>
        <w:numPr>
          <w:ilvl w:val="0"/>
          <w:numId w:val="13"/>
        </w:numPr>
        <w:spacing w:before="120" w:after="120"/>
        <w:ind w:left="180" w:hanging="180"/>
        <w:rPr>
          <w:rFonts w:ascii="Arial Narrow" w:hAnsi="Arial Narrow"/>
          <w:color w:val="231F20"/>
          <w:sz w:val="22"/>
          <w:szCs w:val="22"/>
        </w:rPr>
      </w:pPr>
      <w:r w:rsidRPr="00FD6243">
        <w:rPr>
          <w:rFonts w:ascii="Arial Narrow" w:hAnsi="Arial Narrow"/>
          <w:color w:val="231F20"/>
          <w:sz w:val="22"/>
          <w:szCs w:val="22"/>
        </w:rPr>
        <w:t>Dispense 100 µl of SUBS TMB into the wells.</w:t>
      </w:r>
    </w:p>
    <w:tbl>
      <w:tblPr>
        <w:tblStyle w:val="TableGrid"/>
        <w:tblpPr w:leftFromText="180" w:rightFromText="180" w:vertAnchor="text" w:horzAnchor="margin" w:tblpXSpec="right" w:tblpYSpec="center"/>
        <w:tblW w:w="3484" w:type="dxa"/>
        <w:tblLayout w:type="fixed"/>
        <w:tblLook w:val="04A0"/>
      </w:tblPr>
      <w:tblGrid>
        <w:gridCol w:w="1313"/>
        <w:gridCol w:w="1202"/>
        <w:gridCol w:w="969"/>
      </w:tblGrid>
      <w:tr w:rsidR="00064DA1" w:rsidTr="00064DA1">
        <w:trPr>
          <w:trHeight w:val="275"/>
        </w:trPr>
        <w:tc>
          <w:tcPr>
            <w:tcW w:w="1313" w:type="dxa"/>
            <w:shd w:val="clear" w:color="auto" w:fill="D9D9D9" w:themeFill="background1" w:themeFillShade="D9"/>
            <w:vAlign w:val="center"/>
          </w:tcPr>
          <w:p w:rsidR="00064DA1" w:rsidRPr="00512A38" w:rsidRDefault="00064DA1" w:rsidP="00064DA1">
            <w:pPr>
              <w:pStyle w:val="BodyText"/>
              <w:spacing w:before="17"/>
              <w:ind w:left="0"/>
              <w:rPr>
                <w:b/>
              </w:rPr>
            </w:pPr>
            <w:r w:rsidRPr="00512A38">
              <w:rPr>
                <w:b/>
              </w:rPr>
              <w:t xml:space="preserve">Calibrators </w:t>
            </w:r>
          </w:p>
        </w:tc>
        <w:tc>
          <w:tcPr>
            <w:tcW w:w="1202" w:type="dxa"/>
            <w:shd w:val="clear" w:color="auto" w:fill="D9D9D9" w:themeFill="background1" w:themeFillShade="D9"/>
            <w:vAlign w:val="center"/>
          </w:tcPr>
          <w:p w:rsidR="00064DA1" w:rsidRPr="00512A38" w:rsidRDefault="00064DA1" w:rsidP="00064DA1">
            <w:pPr>
              <w:pStyle w:val="BodyText"/>
              <w:spacing w:before="17"/>
              <w:ind w:left="0"/>
              <w:rPr>
                <w:b/>
              </w:rPr>
            </w:pPr>
            <w:r w:rsidRPr="00512A38">
              <w:rPr>
                <w:b/>
              </w:rPr>
              <w:t>Value</w:t>
            </w:r>
          </w:p>
        </w:tc>
        <w:tc>
          <w:tcPr>
            <w:tcW w:w="969" w:type="dxa"/>
            <w:shd w:val="clear" w:color="auto" w:fill="D9D9D9" w:themeFill="background1" w:themeFillShade="D9"/>
            <w:vAlign w:val="center"/>
          </w:tcPr>
          <w:p w:rsidR="00064DA1" w:rsidRDefault="00064DA1" w:rsidP="00064DA1">
            <w:pPr>
              <w:pStyle w:val="BodyText"/>
              <w:spacing w:before="17"/>
              <w:ind w:left="0"/>
              <w:rPr>
                <w:b/>
              </w:rPr>
            </w:pPr>
            <w:r w:rsidRPr="00512A38">
              <w:rPr>
                <w:b/>
              </w:rPr>
              <w:t xml:space="preserve">Absorbance at </w:t>
            </w:r>
          </w:p>
          <w:p w:rsidR="00064DA1" w:rsidRPr="00B745D9" w:rsidRDefault="00064DA1" w:rsidP="00064DA1">
            <w:pPr>
              <w:pStyle w:val="BodyText"/>
              <w:spacing w:before="17"/>
              <w:ind w:left="0"/>
              <w:rPr>
                <w:b/>
                <w:sz w:val="12"/>
                <w:szCs w:val="12"/>
              </w:rPr>
            </w:pPr>
            <w:r w:rsidRPr="00B745D9">
              <w:rPr>
                <w:b/>
                <w:sz w:val="12"/>
                <w:szCs w:val="12"/>
              </w:rPr>
              <w:t>(450 nm)</w:t>
            </w:r>
          </w:p>
        </w:tc>
      </w:tr>
      <w:tr w:rsidR="00064DA1" w:rsidTr="00064DA1">
        <w:trPr>
          <w:trHeight w:val="444"/>
        </w:trPr>
        <w:tc>
          <w:tcPr>
            <w:tcW w:w="1313" w:type="dxa"/>
            <w:shd w:val="clear" w:color="auto" w:fill="D9D9D9" w:themeFill="background1" w:themeFillShade="D9"/>
            <w:vAlign w:val="center"/>
          </w:tcPr>
          <w:p w:rsidR="00064DA1" w:rsidRDefault="00064DA1" w:rsidP="00064DA1">
            <w:pPr>
              <w:pStyle w:val="BodyText"/>
              <w:ind w:left="0"/>
            </w:pPr>
            <w:r>
              <w:t>CAL 1</w:t>
            </w:r>
          </w:p>
        </w:tc>
        <w:tc>
          <w:tcPr>
            <w:tcW w:w="1202" w:type="dxa"/>
            <w:vAlign w:val="center"/>
          </w:tcPr>
          <w:p w:rsidR="00064DA1" w:rsidRDefault="00064DA1" w:rsidP="00064DA1">
            <w:pPr>
              <w:pStyle w:val="BodyText"/>
              <w:ind w:left="0"/>
            </w:pPr>
            <w:r>
              <w:t xml:space="preserve">0  </w:t>
            </w:r>
            <w:proofErr w:type="spellStart"/>
            <w:r>
              <w:t>mIU</w:t>
            </w:r>
            <w:proofErr w:type="spellEnd"/>
            <w:r>
              <w:t>/L</w:t>
            </w:r>
          </w:p>
        </w:tc>
        <w:tc>
          <w:tcPr>
            <w:tcW w:w="969" w:type="dxa"/>
            <w:vAlign w:val="center"/>
          </w:tcPr>
          <w:p w:rsidR="00064DA1" w:rsidRDefault="00064DA1" w:rsidP="00064DA1">
            <w:pPr>
              <w:pStyle w:val="BodyText"/>
              <w:ind w:left="0"/>
              <w:jc w:val="center"/>
            </w:pPr>
            <w:r>
              <w:t>0.07</w:t>
            </w:r>
          </w:p>
        </w:tc>
      </w:tr>
      <w:tr w:rsidR="00064DA1" w:rsidTr="00064DA1">
        <w:trPr>
          <w:trHeight w:val="444"/>
        </w:trPr>
        <w:tc>
          <w:tcPr>
            <w:tcW w:w="1313" w:type="dxa"/>
            <w:shd w:val="clear" w:color="auto" w:fill="D9D9D9" w:themeFill="background1" w:themeFillShade="D9"/>
            <w:vAlign w:val="center"/>
          </w:tcPr>
          <w:p w:rsidR="00064DA1" w:rsidRDefault="00064DA1" w:rsidP="00064DA1">
            <w:pPr>
              <w:pStyle w:val="BodyText"/>
              <w:ind w:left="0"/>
            </w:pPr>
            <w:r>
              <w:t>CAL 2</w:t>
            </w:r>
          </w:p>
        </w:tc>
        <w:tc>
          <w:tcPr>
            <w:tcW w:w="1202" w:type="dxa"/>
            <w:vAlign w:val="center"/>
          </w:tcPr>
          <w:p w:rsidR="00064DA1" w:rsidRDefault="00064DA1" w:rsidP="00064DA1">
            <w:pPr>
              <w:pStyle w:val="BodyText"/>
              <w:ind w:left="0"/>
            </w:pPr>
            <w:r>
              <w:t xml:space="preserve">0.2 </w:t>
            </w:r>
            <w:proofErr w:type="spellStart"/>
            <w:r>
              <w:t>mIU</w:t>
            </w:r>
            <w:proofErr w:type="spellEnd"/>
            <w:r>
              <w:t>/L</w:t>
            </w:r>
          </w:p>
        </w:tc>
        <w:tc>
          <w:tcPr>
            <w:tcW w:w="969" w:type="dxa"/>
            <w:vAlign w:val="center"/>
          </w:tcPr>
          <w:p w:rsidR="00064DA1" w:rsidRDefault="00064DA1" w:rsidP="00064DA1">
            <w:pPr>
              <w:pStyle w:val="BodyText"/>
              <w:ind w:left="0"/>
              <w:jc w:val="center"/>
            </w:pPr>
            <w:r>
              <w:t>0.12</w:t>
            </w:r>
          </w:p>
        </w:tc>
      </w:tr>
      <w:tr w:rsidR="00064DA1" w:rsidTr="00064DA1">
        <w:trPr>
          <w:trHeight w:val="444"/>
        </w:trPr>
        <w:tc>
          <w:tcPr>
            <w:tcW w:w="1313" w:type="dxa"/>
            <w:shd w:val="clear" w:color="auto" w:fill="D9D9D9" w:themeFill="background1" w:themeFillShade="D9"/>
            <w:vAlign w:val="center"/>
          </w:tcPr>
          <w:p w:rsidR="00064DA1" w:rsidRDefault="00064DA1" w:rsidP="00064DA1">
            <w:pPr>
              <w:pStyle w:val="BodyText"/>
              <w:ind w:left="0"/>
            </w:pPr>
            <w:r>
              <w:t>CAL 3</w:t>
            </w:r>
          </w:p>
        </w:tc>
        <w:tc>
          <w:tcPr>
            <w:tcW w:w="1202" w:type="dxa"/>
            <w:vAlign w:val="center"/>
          </w:tcPr>
          <w:p w:rsidR="00064DA1" w:rsidRDefault="00064DA1" w:rsidP="00064DA1">
            <w:pPr>
              <w:pStyle w:val="BodyText"/>
              <w:ind w:left="0"/>
            </w:pPr>
            <w:r>
              <w:t xml:space="preserve">1  </w:t>
            </w:r>
            <w:proofErr w:type="spellStart"/>
            <w:r>
              <w:t>mIU</w:t>
            </w:r>
            <w:proofErr w:type="spellEnd"/>
            <w:r>
              <w:t>/L</w:t>
            </w:r>
          </w:p>
        </w:tc>
        <w:tc>
          <w:tcPr>
            <w:tcW w:w="969" w:type="dxa"/>
            <w:vAlign w:val="center"/>
          </w:tcPr>
          <w:p w:rsidR="00064DA1" w:rsidRDefault="00064DA1" w:rsidP="00064DA1">
            <w:pPr>
              <w:pStyle w:val="BodyText"/>
              <w:ind w:left="0"/>
              <w:jc w:val="center"/>
            </w:pPr>
            <w:r>
              <w:t>0.23</w:t>
            </w:r>
          </w:p>
        </w:tc>
      </w:tr>
      <w:tr w:rsidR="00064DA1" w:rsidTr="00064DA1">
        <w:trPr>
          <w:trHeight w:val="444"/>
        </w:trPr>
        <w:tc>
          <w:tcPr>
            <w:tcW w:w="1313" w:type="dxa"/>
            <w:shd w:val="clear" w:color="auto" w:fill="D9D9D9" w:themeFill="background1" w:themeFillShade="D9"/>
            <w:vAlign w:val="center"/>
          </w:tcPr>
          <w:p w:rsidR="00064DA1" w:rsidRDefault="00064DA1" w:rsidP="00064DA1">
            <w:pPr>
              <w:pStyle w:val="BodyText"/>
              <w:ind w:left="0"/>
            </w:pPr>
            <w:r>
              <w:t>CAL 4</w:t>
            </w:r>
          </w:p>
        </w:tc>
        <w:tc>
          <w:tcPr>
            <w:tcW w:w="1202" w:type="dxa"/>
            <w:vAlign w:val="center"/>
          </w:tcPr>
          <w:p w:rsidR="00064DA1" w:rsidRDefault="00064DA1" w:rsidP="00064DA1">
            <w:pPr>
              <w:pStyle w:val="BodyText"/>
              <w:ind w:left="0"/>
            </w:pPr>
            <w:r>
              <w:t xml:space="preserve">5  </w:t>
            </w:r>
            <w:proofErr w:type="spellStart"/>
            <w:r>
              <w:t>mIU</w:t>
            </w:r>
            <w:proofErr w:type="spellEnd"/>
            <w:r>
              <w:t>/L</w:t>
            </w:r>
          </w:p>
        </w:tc>
        <w:tc>
          <w:tcPr>
            <w:tcW w:w="969" w:type="dxa"/>
            <w:vAlign w:val="center"/>
          </w:tcPr>
          <w:p w:rsidR="00064DA1" w:rsidRDefault="00064DA1" w:rsidP="00064DA1">
            <w:pPr>
              <w:pStyle w:val="BodyText"/>
              <w:ind w:left="0"/>
              <w:jc w:val="center"/>
            </w:pPr>
            <w:r>
              <w:t>0.74</w:t>
            </w:r>
          </w:p>
        </w:tc>
      </w:tr>
      <w:tr w:rsidR="00064DA1" w:rsidTr="00064DA1">
        <w:trPr>
          <w:trHeight w:val="444"/>
        </w:trPr>
        <w:tc>
          <w:tcPr>
            <w:tcW w:w="1313" w:type="dxa"/>
            <w:shd w:val="clear" w:color="auto" w:fill="D9D9D9" w:themeFill="background1" w:themeFillShade="D9"/>
            <w:vAlign w:val="center"/>
          </w:tcPr>
          <w:p w:rsidR="00064DA1" w:rsidRDefault="00064DA1" w:rsidP="00064DA1">
            <w:pPr>
              <w:pStyle w:val="BodyText"/>
              <w:ind w:left="0"/>
            </w:pPr>
            <w:r>
              <w:t>CAL 5</w:t>
            </w:r>
          </w:p>
        </w:tc>
        <w:tc>
          <w:tcPr>
            <w:tcW w:w="1202" w:type="dxa"/>
            <w:vAlign w:val="center"/>
          </w:tcPr>
          <w:p w:rsidR="00064DA1" w:rsidRDefault="00064DA1" w:rsidP="00064DA1">
            <w:pPr>
              <w:pStyle w:val="BodyText"/>
              <w:ind w:left="0"/>
            </w:pPr>
            <w:r>
              <w:t xml:space="preserve">10 </w:t>
            </w:r>
            <w:proofErr w:type="spellStart"/>
            <w:r>
              <w:t>mIU</w:t>
            </w:r>
            <w:proofErr w:type="spellEnd"/>
            <w:r>
              <w:t>/L</w:t>
            </w:r>
          </w:p>
        </w:tc>
        <w:tc>
          <w:tcPr>
            <w:tcW w:w="969" w:type="dxa"/>
            <w:vAlign w:val="center"/>
          </w:tcPr>
          <w:p w:rsidR="00064DA1" w:rsidRDefault="00064DA1" w:rsidP="00064DA1">
            <w:pPr>
              <w:pStyle w:val="BodyText"/>
              <w:ind w:left="0"/>
              <w:jc w:val="center"/>
            </w:pPr>
            <w:r>
              <w:t>1.34</w:t>
            </w:r>
          </w:p>
        </w:tc>
      </w:tr>
      <w:tr w:rsidR="00064DA1" w:rsidTr="00064DA1">
        <w:trPr>
          <w:trHeight w:val="275"/>
        </w:trPr>
        <w:tc>
          <w:tcPr>
            <w:tcW w:w="1313" w:type="dxa"/>
            <w:shd w:val="clear" w:color="auto" w:fill="D9D9D9" w:themeFill="background1" w:themeFillShade="D9"/>
            <w:vAlign w:val="center"/>
          </w:tcPr>
          <w:p w:rsidR="00064DA1" w:rsidRDefault="00064DA1" w:rsidP="00064DA1">
            <w:pPr>
              <w:pStyle w:val="BodyText"/>
              <w:ind w:left="0"/>
            </w:pPr>
            <w:r>
              <w:t>CAL 6</w:t>
            </w:r>
          </w:p>
        </w:tc>
        <w:tc>
          <w:tcPr>
            <w:tcW w:w="1202" w:type="dxa"/>
            <w:vAlign w:val="center"/>
          </w:tcPr>
          <w:p w:rsidR="00064DA1" w:rsidRDefault="00064DA1" w:rsidP="00064DA1">
            <w:pPr>
              <w:pStyle w:val="BodyText"/>
              <w:ind w:left="0"/>
            </w:pPr>
            <w:r>
              <w:t xml:space="preserve">20 </w:t>
            </w:r>
            <w:proofErr w:type="spellStart"/>
            <w:r>
              <w:t>mIU</w:t>
            </w:r>
            <w:proofErr w:type="spellEnd"/>
            <w:r>
              <w:t>/L</w:t>
            </w:r>
          </w:p>
        </w:tc>
        <w:tc>
          <w:tcPr>
            <w:tcW w:w="969" w:type="dxa"/>
            <w:vAlign w:val="center"/>
          </w:tcPr>
          <w:p w:rsidR="00064DA1" w:rsidRDefault="00064DA1" w:rsidP="00064DA1">
            <w:pPr>
              <w:pStyle w:val="BodyText"/>
              <w:ind w:left="0"/>
              <w:jc w:val="center"/>
            </w:pPr>
            <w:r>
              <w:t>2.18</w:t>
            </w:r>
          </w:p>
        </w:tc>
      </w:tr>
    </w:tbl>
    <w:p w:rsidR="000B52BB" w:rsidRPr="00660290" w:rsidRDefault="00304464" w:rsidP="00CA6772">
      <w:pPr>
        <w:pStyle w:val="BodyText"/>
        <w:numPr>
          <w:ilvl w:val="0"/>
          <w:numId w:val="13"/>
        </w:numPr>
        <w:spacing w:before="120" w:after="120"/>
        <w:ind w:left="180" w:hanging="180"/>
        <w:rPr>
          <w:rFonts w:ascii="Arial Narrow" w:hAnsi="Arial Narrow"/>
          <w:color w:val="231F20"/>
          <w:sz w:val="22"/>
          <w:szCs w:val="22"/>
        </w:rPr>
      </w:pPr>
      <w:r w:rsidRPr="00FD6243">
        <w:rPr>
          <w:rFonts w:ascii="Arial Narrow" w:hAnsi="Arial Narrow"/>
          <w:color w:val="231F20"/>
          <w:sz w:val="22"/>
          <w:szCs w:val="22"/>
        </w:rPr>
        <w:t xml:space="preserve"> </w:t>
      </w:r>
      <w:r w:rsidR="000B52BB" w:rsidRPr="00FD6243">
        <w:rPr>
          <w:rFonts w:ascii="Arial Narrow" w:hAnsi="Arial Narrow"/>
          <w:color w:val="231F20"/>
          <w:sz w:val="22"/>
          <w:szCs w:val="22"/>
        </w:rPr>
        <w:t>Incubate 10-20 minutes at +18…+25 °C.</w:t>
      </w:r>
    </w:p>
    <w:p w:rsidR="000B52BB" w:rsidRPr="00660290" w:rsidRDefault="00CA6772" w:rsidP="00CA6772">
      <w:pPr>
        <w:pStyle w:val="BodyText"/>
        <w:numPr>
          <w:ilvl w:val="0"/>
          <w:numId w:val="13"/>
        </w:numPr>
        <w:spacing w:before="120" w:after="120"/>
        <w:ind w:left="180" w:hanging="180"/>
        <w:rPr>
          <w:rFonts w:ascii="Arial Narrow" w:hAnsi="Arial Narrow"/>
          <w:color w:val="231F20"/>
          <w:sz w:val="22"/>
          <w:szCs w:val="22"/>
        </w:rPr>
      </w:pPr>
      <w:r w:rsidRPr="00FD6243">
        <w:rPr>
          <w:rFonts w:ascii="Arial Narrow" w:hAnsi="Arial Narrow"/>
          <w:color w:val="231F20"/>
          <w:sz w:val="22"/>
          <w:szCs w:val="22"/>
        </w:rPr>
        <w:t xml:space="preserve"> </w:t>
      </w:r>
      <w:r w:rsidR="000B52BB" w:rsidRPr="00FD6243">
        <w:rPr>
          <w:rFonts w:ascii="Arial Narrow" w:hAnsi="Arial Narrow"/>
          <w:color w:val="231F20"/>
          <w:sz w:val="22"/>
          <w:szCs w:val="22"/>
        </w:rPr>
        <w:t xml:space="preserve">Dispense 100 µl of </w:t>
      </w:r>
      <w:r w:rsidR="000B52BB" w:rsidRPr="00FD6243">
        <w:rPr>
          <w:rFonts w:ascii="Arial Narrow" w:hAnsi="Arial Narrow"/>
          <w:color w:val="231F20"/>
          <w:spacing w:val="-2"/>
          <w:sz w:val="22"/>
          <w:szCs w:val="22"/>
        </w:rPr>
        <w:t>STOP</w:t>
      </w:r>
      <w:r w:rsidR="000B52BB" w:rsidRPr="00FD6243">
        <w:rPr>
          <w:rFonts w:ascii="Arial Narrow" w:hAnsi="Arial Narrow"/>
          <w:color w:val="231F20"/>
          <w:sz w:val="22"/>
          <w:szCs w:val="22"/>
        </w:rPr>
        <w:t xml:space="preserve"> into the wells.</w:t>
      </w:r>
    </w:p>
    <w:p w:rsidR="000B52BB" w:rsidRPr="00660290" w:rsidRDefault="000B52BB" w:rsidP="00CA6772">
      <w:pPr>
        <w:pStyle w:val="BodyText"/>
        <w:numPr>
          <w:ilvl w:val="0"/>
          <w:numId w:val="13"/>
        </w:numPr>
        <w:tabs>
          <w:tab w:val="left" w:pos="360"/>
        </w:tabs>
        <w:spacing w:before="120" w:after="120"/>
        <w:ind w:left="288" w:hanging="288"/>
        <w:rPr>
          <w:rFonts w:ascii="Arial Narrow" w:hAnsi="Arial Narrow"/>
          <w:color w:val="231F20"/>
          <w:sz w:val="22"/>
          <w:szCs w:val="22"/>
        </w:rPr>
      </w:pPr>
      <w:r w:rsidRPr="00FD6243">
        <w:rPr>
          <w:rFonts w:ascii="Arial Narrow" w:hAnsi="Arial Narrow"/>
          <w:color w:val="231F20"/>
          <w:sz w:val="22"/>
          <w:szCs w:val="22"/>
        </w:rPr>
        <w:t xml:space="preserve">Measure OD (optical </w:t>
      </w:r>
      <w:r w:rsidRPr="00FD6243">
        <w:rPr>
          <w:rFonts w:ascii="Arial Narrow" w:hAnsi="Arial Narrow"/>
          <w:color w:val="231F20"/>
          <w:spacing w:val="-1"/>
          <w:sz w:val="22"/>
          <w:szCs w:val="22"/>
        </w:rPr>
        <w:t>density)</w:t>
      </w:r>
      <w:r w:rsidRPr="00FD6243">
        <w:rPr>
          <w:rFonts w:ascii="Arial Narrow" w:hAnsi="Arial Narrow"/>
          <w:color w:val="231F20"/>
          <w:sz w:val="22"/>
          <w:szCs w:val="22"/>
        </w:rPr>
        <w:t xml:space="preserve"> at </w:t>
      </w:r>
      <w:r w:rsidR="00CA6772">
        <w:rPr>
          <w:rFonts w:ascii="Arial Narrow" w:hAnsi="Arial Narrow"/>
          <w:color w:val="231F20"/>
          <w:sz w:val="22"/>
          <w:szCs w:val="22"/>
        </w:rPr>
        <w:tab/>
      </w:r>
      <w:r w:rsidRPr="00FD6243">
        <w:rPr>
          <w:rFonts w:ascii="Arial Narrow" w:hAnsi="Arial Narrow"/>
          <w:color w:val="231F20"/>
          <w:sz w:val="22"/>
          <w:szCs w:val="22"/>
        </w:rPr>
        <w:t>450 nm.</w:t>
      </w:r>
    </w:p>
    <w:p w:rsidR="000B52BB" w:rsidRPr="00660290" w:rsidRDefault="000B52BB" w:rsidP="00CA6772">
      <w:pPr>
        <w:pStyle w:val="BodyText"/>
        <w:numPr>
          <w:ilvl w:val="0"/>
          <w:numId w:val="13"/>
        </w:numPr>
        <w:tabs>
          <w:tab w:val="left" w:pos="180"/>
        </w:tabs>
        <w:spacing w:before="120" w:after="120"/>
        <w:ind w:left="288" w:hanging="288"/>
        <w:rPr>
          <w:rFonts w:ascii="Arial Narrow" w:hAnsi="Arial Narrow"/>
          <w:color w:val="231F20"/>
          <w:spacing w:val="-3"/>
          <w:sz w:val="22"/>
          <w:szCs w:val="22"/>
        </w:rPr>
      </w:pPr>
      <w:r w:rsidRPr="00FD6243">
        <w:rPr>
          <w:rFonts w:ascii="Arial Narrow" w:hAnsi="Arial Narrow"/>
          <w:color w:val="231F20"/>
          <w:sz w:val="22"/>
          <w:szCs w:val="22"/>
        </w:rPr>
        <w:t xml:space="preserve">Set photo meter blank on first </w:t>
      </w:r>
      <w:r w:rsidRPr="00FD6243">
        <w:rPr>
          <w:rFonts w:ascii="Arial Narrow" w:hAnsi="Arial Narrow"/>
          <w:color w:val="231F20"/>
          <w:spacing w:val="-3"/>
          <w:sz w:val="22"/>
          <w:szCs w:val="22"/>
        </w:rPr>
        <w:t>calibrator.</w:t>
      </w:r>
    </w:p>
    <w:p w:rsidR="000B52BB" w:rsidRPr="00DD7D15" w:rsidRDefault="000B52BB" w:rsidP="00CA6772">
      <w:pPr>
        <w:pStyle w:val="BodyText"/>
        <w:numPr>
          <w:ilvl w:val="0"/>
          <w:numId w:val="13"/>
        </w:numPr>
        <w:tabs>
          <w:tab w:val="left" w:pos="180"/>
        </w:tabs>
        <w:spacing w:before="120" w:after="120"/>
        <w:ind w:left="288" w:hanging="288"/>
      </w:pPr>
      <w:r w:rsidRPr="00FD6243">
        <w:rPr>
          <w:rFonts w:ascii="Arial Narrow" w:hAnsi="Arial Narrow"/>
          <w:color w:val="231F20"/>
          <w:sz w:val="22"/>
          <w:szCs w:val="22"/>
        </w:rPr>
        <w:t xml:space="preserve">Apply </w:t>
      </w:r>
      <w:r w:rsidRPr="00FD6243">
        <w:rPr>
          <w:rFonts w:ascii="Arial Narrow" w:hAnsi="Arial Narrow"/>
          <w:color w:val="231F20"/>
          <w:spacing w:val="-1"/>
          <w:sz w:val="22"/>
          <w:szCs w:val="22"/>
        </w:rPr>
        <w:t>point-by-point</w:t>
      </w:r>
      <w:r w:rsidRPr="00FD6243">
        <w:rPr>
          <w:rFonts w:ascii="Arial Narrow" w:hAnsi="Arial Narrow"/>
          <w:color w:val="231F20"/>
          <w:sz w:val="22"/>
          <w:szCs w:val="22"/>
        </w:rPr>
        <w:t xml:space="preserve"> method for data reduction</w:t>
      </w:r>
      <w:r>
        <w:rPr>
          <w:color w:val="231F20"/>
        </w:rPr>
        <w:t>.</w:t>
      </w:r>
    </w:p>
    <w:p w:rsidR="000B52BB" w:rsidRPr="00660290" w:rsidRDefault="000B52BB" w:rsidP="000B52BB">
      <w:pPr>
        <w:pStyle w:val="BodyText"/>
        <w:spacing w:before="17"/>
        <w:ind w:left="65" w:hanging="65"/>
        <w:rPr>
          <w:rFonts w:ascii="Arial Narrow" w:hAnsi="Arial Narrow"/>
          <w:b/>
          <w:color w:val="231F20"/>
          <w:sz w:val="22"/>
          <w:szCs w:val="22"/>
        </w:rPr>
      </w:pPr>
      <w:r w:rsidRPr="00660290">
        <w:rPr>
          <w:rFonts w:ascii="Arial Narrow" w:hAnsi="Arial Narrow"/>
          <w:b/>
          <w:color w:val="231F20"/>
          <w:sz w:val="22"/>
          <w:szCs w:val="22"/>
        </w:rPr>
        <w:t>HANDLING NOTES</w:t>
      </w:r>
      <w:r>
        <w:rPr>
          <w:rFonts w:ascii="Arial Narrow" w:hAnsi="Arial Narrow"/>
          <w:b/>
          <w:color w:val="231F20"/>
          <w:sz w:val="22"/>
          <w:szCs w:val="22"/>
        </w:rPr>
        <w:t>:</w:t>
      </w:r>
    </w:p>
    <w:p w:rsidR="00DD7D15" w:rsidRPr="00304464" w:rsidRDefault="000B52BB" w:rsidP="00DD7D15">
      <w:pPr>
        <w:pStyle w:val="BodyText"/>
        <w:spacing w:line="192" w:lineRule="exact"/>
        <w:ind w:left="23"/>
        <w:rPr>
          <w:rFonts w:ascii="Arial Narrow" w:hAnsi="Arial Narrow"/>
          <w:color w:val="231F20"/>
          <w:sz w:val="22"/>
          <w:szCs w:val="22"/>
        </w:rPr>
      </w:pPr>
      <w:r w:rsidRPr="00660290">
        <w:rPr>
          <w:rFonts w:ascii="Arial Narrow" w:hAnsi="Arial Narrow"/>
          <w:color w:val="231F20"/>
          <w:spacing w:val="-1"/>
          <w:sz w:val="22"/>
          <w:szCs w:val="22"/>
        </w:rPr>
        <w:lastRenderedPageBreak/>
        <w:t>Calibrators</w:t>
      </w:r>
      <w:r w:rsidRPr="00660290">
        <w:rPr>
          <w:rFonts w:ascii="Arial Narrow" w:hAnsi="Arial Narrow"/>
          <w:color w:val="231F20"/>
          <w:sz w:val="22"/>
          <w:szCs w:val="22"/>
        </w:rPr>
        <w:t xml:space="preserve"> and control sample(s) – only one </w:t>
      </w:r>
      <w:r w:rsidRPr="00660290">
        <w:rPr>
          <w:rFonts w:ascii="Arial Narrow" w:hAnsi="Arial Narrow"/>
          <w:color w:val="231F20"/>
          <w:spacing w:val="-1"/>
          <w:sz w:val="22"/>
          <w:szCs w:val="22"/>
        </w:rPr>
        <w:t>freezing/thawing cycle</w:t>
      </w:r>
      <w:r w:rsidRPr="00660290">
        <w:rPr>
          <w:rFonts w:ascii="Arial Narrow" w:hAnsi="Arial Narrow"/>
          <w:color w:val="231F20"/>
          <w:sz w:val="22"/>
          <w:szCs w:val="22"/>
        </w:rPr>
        <w:t xml:space="preserve"> is allowed.</w:t>
      </w:r>
    </w:p>
    <w:p w:rsidR="00064DA1" w:rsidRDefault="00064DA1" w:rsidP="000B52BB">
      <w:pPr>
        <w:spacing w:after="120" w:line="0" w:lineRule="atLeast"/>
        <w:rPr>
          <w:rFonts w:ascii="Arial Narrow" w:eastAsia="Arial Narrow" w:hAnsi="Arial Narrow"/>
          <w:b/>
        </w:rPr>
      </w:pPr>
    </w:p>
    <w:p w:rsidR="000B52BB" w:rsidRPr="000B52BB" w:rsidRDefault="000B52BB" w:rsidP="000B52BB">
      <w:pPr>
        <w:spacing w:after="120" w:line="0" w:lineRule="atLeast"/>
        <w:rPr>
          <w:rFonts w:ascii="Arial Narrow" w:eastAsia="Arial Narrow" w:hAnsi="Arial Narrow"/>
          <w:b/>
        </w:rPr>
      </w:pPr>
      <w:r w:rsidRPr="000B52BB">
        <w:rPr>
          <w:rFonts w:ascii="Arial Narrow" w:eastAsia="Arial Narrow" w:hAnsi="Arial Narrow"/>
          <w:b/>
        </w:rPr>
        <w:t>QUALITY CONTROL:</w:t>
      </w:r>
    </w:p>
    <w:p w:rsidR="000B52BB" w:rsidRDefault="000B52BB" w:rsidP="000B52BB">
      <w:pPr>
        <w:spacing w:after="120" w:line="0" w:lineRule="atLeast"/>
        <w:rPr>
          <w:rFonts w:ascii="Arial Narrow" w:eastAsia="Arial Narrow" w:hAnsi="Arial Narrow"/>
        </w:rPr>
      </w:pPr>
      <w:r w:rsidRPr="000B52BB">
        <w:rPr>
          <w:rFonts w:ascii="Arial Narrow" w:eastAsia="Arial Narrow" w:hAnsi="Arial Narrow"/>
        </w:rPr>
        <w:t xml:space="preserve">It is recommended to use control samples according to state and federal regulations. The use of control samples is advised to assure the day to day validity of results The test must be performed exactly as per </w:t>
      </w:r>
      <w:proofErr w:type="gramStart"/>
      <w:r w:rsidRPr="000B52BB">
        <w:rPr>
          <w:rFonts w:ascii="Arial Narrow" w:eastAsia="Arial Narrow" w:hAnsi="Arial Narrow"/>
        </w:rPr>
        <w:t xml:space="preserve">manufacturer’s </w:t>
      </w:r>
      <w:r w:rsidR="00304464">
        <w:rPr>
          <w:rFonts w:ascii="Arial Narrow" w:eastAsia="Arial Narrow" w:hAnsi="Arial Narrow"/>
        </w:rPr>
        <w:t xml:space="preserve"> </w:t>
      </w:r>
      <w:r w:rsidRPr="000B52BB">
        <w:rPr>
          <w:rFonts w:ascii="Arial Narrow" w:eastAsia="Arial Narrow" w:hAnsi="Arial Narrow"/>
        </w:rPr>
        <w:t>instructions</w:t>
      </w:r>
      <w:proofErr w:type="gramEnd"/>
      <w:r w:rsidRPr="000B52BB">
        <w:rPr>
          <w:rFonts w:ascii="Arial Narrow" w:eastAsia="Arial Narrow" w:hAnsi="Arial Narrow"/>
        </w:rPr>
        <w:t xml:space="preserve"> for use. More over the user must strictly adhere to the rules of GLP (Good Laboratory Practice) or </w:t>
      </w:r>
      <w:proofErr w:type="gramStart"/>
      <w:r w:rsidRPr="000B52BB">
        <w:rPr>
          <w:rFonts w:ascii="Arial Narrow" w:eastAsia="Arial Narrow" w:hAnsi="Arial Narrow"/>
        </w:rPr>
        <w:t xml:space="preserve">other </w:t>
      </w:r>
      <w:r w:rsidR="00304464">
        <w:rPr>
          <w:rFonts w:ascii="Arial Narrow" w:eastAsia="Arial Narrow" w:hAnsi="Arial Narrow"/>
        </w:rPr>
        <w:t xml:space="preserve"> </w:t>
      </w:r>
      <w:r w:rsidRPr="000B52BB">
        <w:rPr>
          <w:rFonts w:ascii="Arial Narrow" w:eastAsia="Arial Narrow" w:hAnsi="Arial Narrow"/>
        </w:rPr>
        <w:t>applicable</w:t>
      </w:r>
      <w:proofErr w:type="gramEnd"/>
      <w:r w:rsidRPr="000B52BB">
        <w:rPr>
          <w:rFonts w:ascii="Arial Narrow" w:eastAsia="Arial Narrow" w:hAnsi="Arial Narrow"/>
        </w:rPr>
        <w:t xml:space="preserve"> federal, state, and   local standards and/or laws. This is especially relevant for the use of control reagents. It is important to always include, within the test procedure, a sufficient number of controls for validating the accuracy and precision of the test. The test results are valid only if all controls are within the specified ranges and if all other test parameters are also within the given assay specifications.</w:t>
      </w:r>
    </w:p>
    <w:p w:rsidR="000B52BB" w:rsidRPr="00BA405E" w:rsidRDefault="000B52BB" w:rsidP="000B52BB">
      <w:pPr>
        <w:widowControl w:val="0"/>
        <w:tabs>
          <w:tab w:val="left" w:pos="2424"/>
        </w:tabs>
        <w:spacing w:before="104" w:after="0" w:line="240" w:lineRule="auto"/>
        <w:ind w:left="2423" w:hanging="2423"/>
        <w:rPr>
          <w:rFonts w:ascii="Arial Narrow" w:hAnsi="Arial Narrow" w:cs="Arial"/>
          <w:b/>
          <w:color w:val="231F20"/>
        </w:rPr>
      </w:pPr>
      <w:r w:rsidRPr="00BA405E">
        <w:rPr>
          <w:rFonts w:ascii="Arial Narrow" w:hAnsi="Arial Narrow" w:cs="Arial"/>
          <w:b/>
          <w:color w:val="231F20"/>
        </w:rPr>
        <w:t>CALCULATION OF RESULTS:</w:t>
      </w:r>
    </w:p>
    <w:p w:rsidR="00B745D9" w:rsidRDefault="00CA6772" w:rsidP="000B52BB">
      <w:pPr>
        <w:widowControl w:val="0"/>
        <w:tabs>
          <w:tab w:val="left" w:pos="0"/>
        </w:tabs>
        <w:spacing w:before="104" w:after="0"/>
        <w:rPr>
          <w:rFonts w:ascii="Arial Narrow" w:eastAsia="Verdana" w:hAnsi="Arial Narrow" w:cs="Verdana"/>
        </w:rPr>
      </w:pPr>
      <w:r w:rsidRPr="00512A38">
        <w:rPr>
          <w:rFonts w:ascii="Arial Narrow" w:eastAsia="Verdana" w:hAnsi="Arial Narrow" w:cs="Verdana"/>
        </w:rPr>
        <w:t xml:space="preserve"> </w:t>
      </w:r>
      <w:r w:rsidR="000B52BB" w:rsidRPr="00512A38">
        <w:rPr>
          <w:rFonts w:ascii="Arial Narrow" w:eastAsia="Verdana" w:hAnsi="Arial Narrow" w:cs="Verdana"/>
        </w:rPr>
        <w:t>Calculate the mean absorbance values (OD450)</w:t>
      </w:r>
      <w:r w:rsidR="000B52BB">
        <w:rPr>
          <w:rFonts w:ascii="Arial Narrow" w:eastAsia="Verdana" w:hAnsi="Arial Narrow" w:cs="Verdana"/>
        </w:rPr>
        <w:t xml:space="preserve"> </w:t>
      </w:r>
      <w:r w:rsidR="000B52BB" w:rsidRPr="00512A38">
        <w:rPr>
          <w:rFonts w:ascii="Arial Narrow" w:eastAsia="Verdana" w:hAnsi="Arial Narrow" w:cs="Verdana"/>
        </w:rPr>
        <w:t>for each pair of calibrators and samples.</w:t>
      </w:r>
      <w:r w:rsidR="000B52BB" w:rsidRPr="00512A38">
        <w:rPr>
          <w:rFonts w:ascii="Arial Narrow" w:hAnsi="Arial Narrow"/>
          <w:b/>
          <w:color w:val="231F20"/>
        </w:rPr>
        <w:t xml:space="preserve"> </w:t>
      </w:r>
      <w:r w:rsidR="00304464">
        <w:rPr>
          <w:rFonts w:ascii="Arial Narrow" w:eastAsia="Verdana" w:hAnsi="Arial Narrow" w:cs="Verdana"/>
        </w:rPr>
        <w:t xml:space="preserve">Plot a calibration curve on </w:t>
      </w:r>
      <w:r w:rsidR="000B52BB" w:rsidRPr="00512A38">
        <w:rPr>
          <w:rFonts w:ascii="Arial Narrow" w:eastAsia="Verdana" w:hAnsi="Arial Narrow" w:cs="Verdana"/>
        </w:rPr>
        <w:t>graph paper: OD versus total TSH concentration.</w:t>
      </w:r>
      <w:r w:rsidR="000B52BB" w:rsidRPr="000B52BB">
        <w:rPr>
          <w:rFonts w:ascii="Arial Narrow" w:eastAsia="Verdana" w:hAnsi="Arial Narrow" w:cs="Verdana"/>
        </w:rPr>
        <w:t xml:space="preserve"> </w:t>
      </w:r>
      <w:r w:rsidR="000B52BB" w:rsidRPr="00512A38">
        <w:rPr>
          <w:rFonts w:ascii="Arial Narrow" w:eastAsia="Verdana" w:hAnsi="Arial Narrow" w:cs="Verdana"/>
        </w:rPr>
        <w:t>Determine the</w:t>
      </w:r>
      <w:r w:rsidR="00304464">
        <w:rPr>
          <w:rFonts w:ascii="Arial Narrow" w:hAnsi="Arial Narrow"/>
          <w:b/>
          <w:color w:val="231F20"/>
        </w:rPr>
        <w:t xml:space="preserve"> </w:t>
      </w:r>
      <w:r w:rsidR="000B52BB" w:rsidRPr="00512A38">
        <w:rPr>
          <w:rFonts w:ascii="Arial Narrow" w:eastAsia="Verdana" w:hAnsi="Arial Narrow" w:cs="Verdana"/>
        </w:rPr>
        <w:t>corresponding concentration of total TSH in</w:t>
      </w:r>
      <w:r w:rsidR="000B52BB">
        <w:rPr>
          <w:rFonts w:ascii="Arial Narrow" w:eastAsia="Verdana" w:hAnsi="Arial Narrow" w:cs="Verdana"/>
        </w:rPr>
        <w:t xml:space="preserve"> </w:t>
      </w:r>
      <w:r w:rsidR="000B52BB" w:rsidRPr="00512A38">
        <w:rPr>
          <w:rFonts w:ascii="Arial Narrow" w:eastAsia="Verdana" w:hAnsi="Arial Narrow" w:cs="Verdana"/>
        </w:rPr>
        <w:t xml:space="preserve">unknown samples from the calibration curve. Manual or computerized data reduction is applicable on this stage. Point-by-point or linear data reduction is recommended due ton on-linear </w:t>
      </w:r>
      <w:r w:rsidR="000B52BB" w:rsidRPr="00512A38">
        <w:rPr>
          <w:rFonts w:ascii="Arial Narrow" w:eastAsia="Verdana" w:hAnsi="Arial Narrow" w:cs="Verdana"/>
        </w:rPr>
        <w:lastRenderedPageBreak/>
        <w:t>shape of curve.</w:t>
      </w:r>
      <w:r w:rsidR="000B52BB" w:rsidRPr="00512A38">
        <w:rPr>
          <w:rFonts w:ascii="Arial Narrow" w:hAnsi="Arial Narrow"/>
          <w:b/>
          <w:color w:val="231F20"/>
        </w:rPr>
        <w:t xml:space="preserve"> </w:t>
      </w:r>
      <w:r w:rsidR="000B52BB" w:rsidRPr="00512A38">
        <w:rPr>
          <w:rFonts w:ascii="Arial Narrow" w:eastAsia="Verdana" w:hAnsi="Arial Narrow" w:cs="Verdana"/>
        </w:rPr>
        <w:t>Below is presented a typical example of a standard curve with the Weldon. Not for calculations.</w:t>
      </w:r>
    </w:p>
    <w:p w:rsidR="00B745D9" w:rsidRDefault="00B745D9" w:rsidP="00B745D9">
      <w:pPr>
        <w:widowControl w:val="0"/>
        <w:tabs>
          <w:tab w:val="left" w:pos="0"/>
        </w:tabs>
        <w:spacing w:before="104" w:after="0"/>
        <w:ind w:hanging="270"/>
        <w:rPr>
          <w:rFonts w:ascii="Arial Narrow" w:eastAsia="Verdana" w:hAnsi="Arial Narrow" w:cs="Verdana"/>
        </w:rPr>
      </w:pPr>
      <w:r w:rsidRPr="00B745D9">
        <w:rPr>
          <w:rFonts w:ascii="Arial Narrow" w:eastAsia="Verdana" w:hAnsi="Arial Narrow" w:cs="Verdana"/>
        </w:rPr>
        <w:drawing>
          <wp:inline distT="0" distB="0" distL="0" distR="0">
            <wp:extent cx="2241550" cy="1992702"/>
            <wp:effectExtent l="19050" t="0" r="25400" b="7548"/>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B745D9" w:rsidRDefault="00B745D9" w:rsidP="00B745D9">
      <w:pPr>
        <w:widowControl w:val="0"/>
        <w:tabs>
          <w:tab w:val="left" w:pos="0"/>
        </w:tabs>
        <w:spacing w:before="104" w:after="0"/>
        <w:ind w:hanging="270"/>
        <w:rPr>
          <w:rFonts w:ascii="Arial Narrow" w:eastAsia="Verdana" w:hAnsi="Arial Narrow" w:cs="Verdana"/>
        </w:rPr>
      </w:pPr>
    </w:p>
    <w:p w:rsidR="00B745D9" w:rsidRPr="004F49CE" w:rsidRDefault="00B745D9" w:rsidP="00B745D9">
      <w:pPr>
        <w:pStyle w:val="BodyText"/>
        <w:spacing w:before="17"/>
        <w:ind w:left="65"/>
      </w:pPr>
      <w:r w:rsidRPr="004F49CE">
        <w:rPr>
          <w:b/>
        </w:rPr>
        <w:t>EXPECTED VALUES</w:t>
      </w:r>
    </w:p>
    <w:p w:rsidR="00B745D9" w:rsidRDefault="00B745D9" w:rsidP="00B745D9">
      <w:pPr>
        <w:pStyle w:val="BodyText"/>
        <w:spacing w:before="17"/>
        <w:ind w:left="65"/>
        <w:rPr>
          <w:rFonts w:ascii="Arial Narrow" w:hAnsi="Arial Narrow"/>
          <w:sz w:val="22"/>
          <w:szCs w:val="22"/>
        </w:rPr>
      </w:pPr>
      <w:r w:rsidRPr="00691B2E">
        <w:rPr>
          <w:rFonts w:ascii="Arial Narrow" w:hAnsi="Arial Narrow"/>
          <w:sz w:val="22"/>
          <w:szCs w:val="22"/>
        </w:rPr>
        <w:t>Therapeutically consequences should not be based on results of IVD methods alone–all available clinical and laboratory findings should be used by a physician to elaborate therapeutically measures. Each laboratory should establish its own normal range for TSH. Based on data obtained by Weldon the following normal range is recommended (see below).</w:t>
      </w:r>
    </w:p>
    <w:p w:rsidR="00064DA1" w:rsidRPr="00691B2E" w:rsidRDefault="00064DA1" w:rsidP="00B745D9">
      <w:pPr>
        <w:pStyle w:val="BodyText"/>
        <w:spacing w:before="17"/>
        <w:ind w:left="65"/>
        <w:rPr>
          <w:rFonts w:ascii="Arial Narrow" w:hAnsi="Arial Narrow"/>
          <w:sz w:val="22"/>
          <w:szCs w:val="22"/>
        </w:rPr>
      </w:pPr>
    </w:p>
    <w:p w:rsidR="00B745D9" w:rsidRDefault="00B745D9" w:rsidP="00B745D9">
      <w:pPr>
        <w:pStyle w:val="BodyText"/>
        <w:spacing w:before="17"/>
        <w:ind w:left="65"/>
        <w:rPr>
          <w:rFonts w:ascii="Arial Narrow" w:hAnsi="Arial Narrow"/>
          <w:sz w:val="22"/>
          <w:szCs w:val="22"/>
        </w:rPr>
      </w:pPr>
      <w:r w:rsidRPr="00B745D9">
        <w:rPr>
          <w:rFonts w:ascii="Arial Narrow" w:hAnsi="Arial Narrow"/>
          <w:b/>
          <w:sz w:val="22"/>
          <w:szCs w:val="22"/>
        </w:rPr>
        <w:t>NOTE:</w:t>
      </w:r>
      <w:r w:rsidRPr="00691B2E">
        <w:rPr>
          <w:rFonts w:ascii="Arial Narrow" w:hAnsi="Arial Narrow"/>
          <w:sz w:val="22"/>
          <w:szCs w:val="22"/>
        </w:rPr>
        <w:t xml:space="preserve"> The patients that have received </w:t>
      </w:r>
      <w:proofErr w:type="spellStart"/>
      <w:r w:rsidRPr="00691B2E">
        <w:rPr>
          <w:rFonts w:ascii="Arial Narrow" w:hAnsi="Arial Narrow"/>
          <w:sz w:val="22"/>
          <w:szCs w:val="22"/>
        </w:rPr>
        <w:t>murine</w:t>
      </w:r>
      <w:proofErr w:type="spellEnd"/>
      <w:r w:rsidRPr="00691B2E">
        <w:rPr>
          <w:rFonts w:ascii="Arial Narrow" w:hAnsi="Arial Narrow"/>
          <w:sz w:val="22"/>
          <w:szCs w:val="22"/>
        </w:rPr>
        <w:t xml:space="preserve"> monoclonal antibodies for radio imaging or </w:t>
      </w:r>
      <w:proofErr w:type="spellStart"/>
      <w:r w:rsidRPr="00691B2E">
        <w:rPr>
          <w:rFonts w:ascii="Arial Narrow" w:hAnsi="Arial Narrow"/>
          <w:sz w:val="22"/>
          <w:szCs w:val="22"/>
        </w:rPr>
        <w:t>immuno</w:t>
      </w:r>
      <w:proofErr w:type="spellEnd"/>
      <w:r w:rsidRPr="00691B2E">
        <w:rPr>
          <w:rFonts w:ascii="Arial Narrow" w:hAnsi="Arial Narrow"/>
          <w:sz w:val="22"/>
          <w:szCs w:val="22"/>
        </w:rPr>
        <w:t xml:space="preserve"> therapy develop high tittered anti mouse antibodies(HAMA).The presence of these antibodies may cause false results in the present assay. Sera from HAMA positive patients should be treated with depleting adsorbents before assaying.</w:t>
      </w:r>
    </w:p>
    <w:p w:rsidR="00B745D9" w:rsidRDefault="00B745D9" w:rsidP="00B745D9">
      <w:pPr>
        <w:pStyle w:val="BodyText"/>
        <w:spacing w:before="17"/>
        <w:ind w:left="65"/>
        <w:rPr>
          <w:rFonts w:ascii="Arial Narrow" w:hAnsi="Arial Narrow"/>
          <w:sz w:val="22"/>
          <w:szCs w:val="22"/>
        </w:rPr>
      </w:pPr>
    </w:p>
    <w:tbl>
      <w:tblPr>
        <w:tblStyle w:val="TableGrid"/>
        <w:tblW w:w="3379" w:type="dxa"/>
        <w:tblInd w:w="59" w:type="dxa"/>
        <w:tblLook w:val="04A0"/>
      </w:tblPr>
      <w:tblGrid>
        <w:gridCol w:w="1479"/>
        <w:gridCol w:w="783"/>
        <w:gridCol w:w="1117"/>
      </w:tblGrid>
      <w:tr w:rsidR="00B745D9" w:rsidRPr="00B745D9" w:rsidTr="00064DA1">
        <w:trPr>
          <w:trHeight w:val="288"/>
        </w:trPr>
        <w:tc>
          <w:tcPr>
            <w:tcW w:w="1479" w:type="dxa"/>
            <w:vMerge w:val="restart"/>
            <w:shd w:val="clear" w:color="auto" w:fill="BFBFBF" w:themeFill="background1" w:themeFillShade="BF"/>
            <w:vAlign w:val="center"/>
          </w:tcPr>
          <w:p w:rsidR="00B745D9" w:rsidRPr="00B745D9" w:rsidRDefault="00B745D9" w:rsidP="00B745D9">
            <w:pPr>
              <w:widowControl w:val="0"/>
              <w:tabs>
                <w:tab w:val="left" w:pos="0"/>
              </w:tabs>
              <w:spacing w:before="104" w:line="276" w:lineRule="auto"/>
              <w:rPr>
                <w:rFonts w:ascii="Arial Narrow" w:hAnsi="Arial Narrow"/>
                <w:b/>
                <w:color w:val="231F20"/>
                <w:sz w:val="16"/>
                <w:szCs w:val="16"/>
              </w:rPr>
            </w:pPr>
            <w:r w:rsidRPr="00B745D9">
              <w:rPr>
                <w:rFonts w:ascii="Arial Narrow" w:hAnsi="Arial Narrow"/>
                <w:b/>
                <w:color w:val="231F20"/>
                <w:sz w:val="16"/>
                <w:szCs w:val="16"/>
              </w:rPr>
              <w:t>Sex  age</w:t>
            </w:r>
          </w:p>
        </w:tc>
        <w:tc>
          <w:tcPr>
            <w:tcW w:w="1900" w:type="dxa"/>
            <w:gridSpan w:val="2"/>
            <w:shd w:val="clear" w:color="auto" w:fill="BFBFBF" w:themeFill="background1" w:themeFillShade="BF"/>
            <w:vAlign w:val="center"/>
          </w:tcPr>
          <w:p w:rsidR="00B745D9" w:rsidRPr="00B745D9" w:rsidRDefault="00B745D9" w:rsidP="00B745D9">
            <w:pPr>
              <w:widowControl w:val="0"/>
              <w:tabs>
                <w:tab w:val="left" w:pos="0"/>
              </w:tabs>
              <w:spacing w:before="104" w:line="276" w:lineRule="auto"/>
              <w:rPr>
                <w:rFonts w:ascii="Arial Narrow" w:hAnsi="Arial Narrow"/>
                <w:b/>
                <w:color w:val="231F20"/>
                <w:sz w:val="16"/>
                <w:szCs w:val="16"/>
              </w:rPr>
            </w:pPr>
            <w:r w:rsidRPr="00B745D9">
              <w:rPr>
                <w:rFonts w:ascii="Arial Narrow" w:hAnsi="Arial Narrow"/>
                <w:b/>
                <w:color w:val="231F20"/>
                <w:sz w:val="16"/>
                <w:szCs w:val="16"/>
              </w:rPr>
              <w:t xml:space="preserve">Units  </w:t>
            </w:r>
            <w:proofErr w:type="spellStart"/>
            <w:r w:rsidRPr="00B745D9">
              <w:rPr>
                <w:rFonts w:ascii="Arial Narrow" w:hAnsi="Arial Narrow"/>
                <w:b/>
                <w:color w:val="231F20"/>
                <w:sz w:val="16"/>
                <w:szCs w:val="16"/>
              </w:rPr>
              <w:t>mIU</w:t>
            </w:r>
            <w:proofErr w:type="spellEnd"/>
            <w:r w:rsidRPr="00B745D9">
              <w:rPr>
                <w:rFonts w:ascii="Arial Narrow" w:hAnsi="Arial Narrow"/>
                <w:b/>
                <w:color w:val="231F20"/>
                <w:sz w:val="16"/>
                <w:szCs w:val="16"/>
              </w:rPr>
              <w:t>/l</w:t>
            </w:r>
          </w:p>
        </w:tc>
      </w:tr>
      <w:tr w:rsidR="00064DA1" w:rsidRPr="00B745D9" w:rsidTr="00064DA1">
        <w:trPr>
          <w:trHeight w:val="288"/>
        </w:trPr>
        <w:tc>
          <w:tcPr>
            <w:tcW w:w="1479" w:type="dxa"/>
            <w:vMerge/>
            <w:shd w:val="clear" w:color="auto" w:fill="BFBFBF" w:themeFill="background1" w:themeFillShade="BF"/>
            <w:vAlign w:val="center"/>
          </w:tcPr>
          <w:p w:rsidR="00B745D9" w:rsidRPr="00B745D9" w:rsidRDefault="00B745D9" w:rsidP="00B745D9">
            <w:pPr>
              <w:widowControl w:val="0"/>
              <w:tabs>
                <w:tab w:val="left" w:pos="0"/>
              </w:tabs>
              <w:spacing w:before="104" w:line="276" w:lineRule="auto"/>
              <w:rPr>
                <w:rFonts w:ascii="Arial Narrow" w:hAnsi="Arial Narrow"/>
                <w:b/>
                <w:color w:val="231F20"/>
                <w:sz w:val="16"/>
                <w:szCs w:val="16"/>
              </w:rPr>
            </w:pPr>
          </w:p>
        </w:tc>
        <w:tc>
          <w:tcPr>
            <w:tcW w:w="783" w:type="dxa"/>
            <w:shd w:val="clear" w:color="auto" w:fill="BFBFBF" w:themeFill="background1" w:themeFillShade="BF"/>
            <w:vAlign w:val="center"/>
          </w:tcPr>
          <w:p w:rsidR="00B745D9" w:rsidRPr="00B745D9" w:rsidRDefault="00B745D9" w:rsidP="00B745D9">
            <w:pPr>
              <w:widowControl w:val="0"/>
              <w:tabs>
                <w:tab w:val="left" w:pos="0"/>
              </w:tabs>
              <w:spacing w:before="104" w:line="276" w:lineRule="auto"/>
              <w:rPr>
                <w:rFonts w:ascii="Arial Narrow" w:hAnsi="Arial Narrow"/>
                <w:b/>
                <w:color w:val="231F20"/>
                <w:sz w:val="16"/>
                <w:szCs w:val="16"/>
              </w:rPr>
            </w:pPr>
            <w:r w:rsidRPr="00B745D9">
              <w:rPr>
                <w:rFonts w:ascii="Arial Narrow" w:hAnsi="Arial Narrow"/>
                <w:b/>
                <w:color w:val="231F20"/>
                <w:sz w:val="16"/>
                <w:szCs w:val="16"/>
              </w:rPr>
              <w:t>Lower Limits</w:t>
            </w:r>
          </w:p>
        </w:tc>
        <w:tc>
          <w:tcPr>
            <w:tcW w:w="1117" w:type="dxa"/>
            <w:shd w:val="clear" w:color="auto" w:fill="BFBFBF" w:themeFill="background1" w:themeFillShade="BF"/>
            <w:vAlign w:val="center"/>
          </w:tcPr>
          <w:p w:rsidR="00B745D9" w:rsidRPr="00B745D9" w:rsidRDefault="00B745D9" w:rsidP="00B745D9">
            <w:pPr>
              <w:widowControl w:val="0"/>
              <w:tabs>
                <w:tab w:val="left" w:pos="0"/>
              </w:tabs>
              <w:spacing w:before="104" w:line="276" w:lineRule="auto"/>
              <w:rPr>
                <w:rFonts w:ascii="Arial Narrow" w:hAnsi="Arial Narrow"/>
                <w:b/>
                <w:color w:val="231F20"/>
                <w:sz w:val="16"/>
                <w:szCs w:val="16"/>
              </w:rPr>
            </w:pPr>
            <w:r w:rsidRPr="00B745D9">
              <w:rPr>
                <w:rFonts w:ascii="Arial Narrow" w:hAnsi="Arial Narrow"/>
                <w:b/>
                <w:color w:val="231F20"/>
                <w:sz w:val="16"/>
                <w:szCs w:val="16"/>
              </w:rPr>
              <w:t>Upper Limits</w:t>
            </w:r>
          </w:p>
        </w:tc>
      </w:tr>
      <w:tr w:rsidR="00064DA1" w:rsidRPr="00B745D9" w:rsidTr="00064DA1">
        <w:trPr>
          <w:trHeight w:val="288"/>
        </w:trPr>
        <w:tc>
          <w:tcPr>
            <w:tcW w:w="1479" w:type="dxa"/>
            <w:vAlign w:val="center"/>
          </w:tcPr>
          <w:p w:rsidR="00B745D9" w:rsidRPr="00B745D9" w:rsidRDefault="00B745D9" w:rsidP="00B745D9">
            <w:pPr>
              <w:widowControl w:val="0"/>
              <w:tabs>
                <w:tab w:val="left" w:pos="0"/>
              </w:tabs>
              <w:spacing w:before="104" w:line="276" w:lineRule="auto"/>
              <w:rPr>
                <w:rFonts w:ascii="Arial Narrow" w:hAnsi="Arial Narrow"/>
                <w:b/>
                <w:color w:val="231F20"/>
                <w:sz w:val="20"/>
                <w:szCs w:val="20"/>
              </w:rPr>
            </w:pPr>
            <w:r w:rsidRPr="00B745D9">
              <w:rPr>
                <w:rFonts w:ascii="Arial Narrow" w:hAnsi="Arial Narrow"/>
                <w:b/>
                <w:color w:val="231F20"/>
                <w:sz w:val="20"/>
                <w:szCs w:val="20"/>
              </w:rPr>
              <w:t>Healthy donors</w:t>
            </w:r>
          </w:p>
        </w:tc>
        <w:tc>
          <w:tcPr>
            <w:tcW w:w="783" w:type="dxa"/>
            <w:vAlign w:val="center"/>
          </w:tcPr>
          <w:p w:rsidR="00B745D9" w:rsidRPr="00B745D9" w:rsidRDefault="00B745D9" w:rsidP="00B745D9">
            <w:pPr>
              <w:widowControl w:val="0"/>
              <w:tabs>
                <w:tab w:val="left" w:pos="0"/>
              </w:tabs>
              <w:spacing w:before="104" w:line="276" w:lineRule="auto"/>
              <w:rPr>
                <w:rFonts w:ascii="Arial Narrow" w:hAnsi="Arial Narrow"/>
                <w:b/>
                <w:color w:val="231F20"/>
                <w:sz w:val="20"/>
                <w:szCs w:val="20"/>
              </w:rPr>
            </w:pPr>
            <w:r w:rsidRPr="00B745D9">
              <w:rPr>
                <w:rFonts w:ascii="Arial Narrow" w:hAnsi="Arial Narrow"/>
                <w:b/>
                <w:color w:val="231F20"/>
                <w:sz w:val="20"/>
                <w:szCs w:val="20"/>
              </w:rPr>
              <w:t>0.3</w:t>
            </w:r>
          </w:p>
        </w:tc>
        <w:tc>
          <w:tcPr>
            <w:tcW w:w="1117" w:type="dxa"/>
            <w:vAlign w:val="center"/>
          </w:tcPr>
          <w:p w:rsidR="00B745D9" w:rsidRPr="00B745D9" w:rsidRDefault="00B745D9" w:rsidP="00B745D9">
            <w:pPr>
              <w:widowControl w:val="0"/>
              <w:tabs>
                <w:tab w:val="left" w:pos="0"/>
              </w:tabs>
              <w:spacing w:before="104" w:line="276" w:lineRule="auto"/>
              <w:rPr>
                <w:rFonts w:ascii="Arial Narrow" w:hAnsi="Arial Narrow"/>
                <w:b/>
                <w:color w:val="231F20"/>
                <w:sz w:val="20"/>
                <w:szCs w:val="20"/>
              </w:rPr>
            </w:pPr>
            <w:r w:rsidRPr="00B745D9">
              <w:rPr>
                <w:rFonts w:ascii="Arial Narrow" w:hAnsi="Arial Narrow"/>
                <w:b/>
                <w:color w:val="231F20"/>
                <w:sz w:val="20"/>
                <w:szCs w:val="20"/>
              </w:rPr>
              <w:t>4.0</w:t>
            </w:r>
          </w:p>
        </w:tc>
      </w:tr>
    </w:tbl>
    <w:p w:rsidR="00B745D9" w:rsidRPr="00512A38" w:rsidRDefault="00B745D9" w:rsidP="000B52BB">
      <w:pPr>
        <w:widowControl w:val="0"/>
        <w:tabs>
          <w:tab w:val="left" w:pos="0"/>
        </w:tabs>
        <w:spacing w:before="104" w:after="0"/>
        <w:rPr>
          <w:rFonts w:ascii="Arial Narrow" w:hAnsi="Arial Narrow"/>
          <w:b/>
          <w:color w:val="231F20"/>
        </w:rPr>
      </w:pPr>
    </w:p>
    <w:p w:rsidR="003F2F34" w:rsidRDefault="00B745D9" w:rsidP="000B52BB">
      <w:pPr>
        <w:spacing w:after="120" w:line="0" w:lineRule="atLeast"/>
        <w:rPr>
          <w:rFonts w:ascii="Arial Narrow" w:eastAsia="Arial Narrow" w:hAnsi="Arial Narrow"/>
          <w:b/>
        </w:rPr>
      </w:pPr>
      <w:r>
        <w:rPr>
          <w:rFonts w:ascii="Arial Narrow" w:eastAsia="Arial Narrow" w:hAnsi="Arial Narrow"/>
          <w:b/>
        </w:rPr>
        <w:t xml:space="preserve">PERFORMANCE </w:t>
      </w:r>
      <w:r w:rsidRPr="00B745D9">
        <w:rPr>
          <w:rFonts w:ascii="Arial Narrow" w:eastAsia="Arial Narrow" w:hAnsi="Arial Narrow"/>
          <w:b/>
        </w:rPr>
        <w:t>CHARACTERISTICS</w:t>
      </w:r>
    </w:p>
    <w:p w:rsidR="000B52BB" w:rsidRPr="00B745D9" w:rsidRDefault="00B745D9" w:rsidP="000B52BB">
      <w:pPr>
        <w:spacing w:after="120" w:line="0" w:lineRule="atLeast"/>
        <w:rPr>
          <w:rFonts w:ascii="Arial Narrow" w:eastAsia="Arial Narrow" w:hAnsi="Arial Narrow"/>
          <w:b/>
        </w:rPr>
      </w:pPr>
      <w:proofErr w:type="gramStart"/>
      <w:r w:rsidRPr="00B745D9">
        <w:rPr>
          <w:rFonts w:ascii="Arial Narrow" w:eastAsia="Arial Narrow" w:hAnsi="Arial Narrow"/>
        </w:rPr>
        <w:t>Analytical specificity/Cross reactivity.</w:t>
      </w:r>
      <w:proofErr w:type="gramEnd"/>
    </w:p>
    <w:tbl>
      <w:tblPr>
        <w:tblStyle w:val="TableGrid"/>
        <w:tblW w:w="3400" w:type="dxa"/>
        <w:tblInd w:w="59" w:type="dxa"/>
        <w:tblLook w:val="04A0"/>
      </w:tblPr>
      <w:tblGrid>
        <w:gridCol w:w="1175"/>
        <w:gridCol w:w="2225"/>
      </w:tblGrid>
      <w:tr w:rsidR="00B745D9" w:rsidTr="00B745D9">
        <w:trPr>
          <w:trHeight w:val="337"/>
        </w:trPr>
        <w:tc>
          <w:tcPr>
            <w:tcW w:w="1175" w:type="dxa"/>
            <w:shd w:val="clear" w:color="auto" w:fill="BFBFBF" w:themeFill="background1" w:themeFillShade="BF"/>
          </w:tcPr>
          <w:p w:rsidR="00B745D9" w:rsidRPr="00753B2D" w:rsidRDefault="00B745D9" w:rsidP="0078358F">
            <w:pPr>
              <w:pStyle w:val="BodyText"/>
              <w:spacing w:before="18"/>
              <w:ind w:left="0"/>
              <w:jc w:val="center"/>
              <w:rPr>
                <w:b/>
              </w:rPr>
            </w:pPr>
            <w:proofErr w:type="spellStart"/>
            <w:r w:rsidRPr="00753B2D">
              <w:rPr>
                <w:b/>
              </w:rPr>
              <w:t>Analyte</w:t>
            </w:r>
            <w:proofErr w:type="spellEnd"/>
          </w:p>
        </w:tc>
        <w:tc>
          <w:tcPr>
            <w:tcW w:w="2225" w:type="dxa"/>
            <w:shd w:val="clear" w:color="auto" w:fill="BFBFBF" w:themeFill="background1" w:themeFillShade="BF"/>
          </w:tcPr>
          <w:p w:rsidR="00B745D9" w:rsidRPr="00753B2D" w:rsidRDefault="00B745D9" w:rsidP="0078358F">
            <w:pPr>
              <w:pStyle w:val="BodyText"/>
              <w:spacing w:before="18"/>
              <w:ind w:left="0"/>
              <w:jc w:val="center"/>
              <w:rPr>
                <w:b/>
              </w:rPr>
            </w:pPr>
            <w:r w:rsidRPr="00753B2D">
              <w:rPr>
                <w:b/>
              </w:rPr>
              <w:t>Cross-reactivity, %wt/wt</w:t>
            </w:r>
          </w:p>
        </w:tc>
      </w:tr>
      <w:tr w:rsidR="00B745D9" w:rsidTr="00B745D9">
        <w:trPr>
          <w:trHeight w:val="337"/>
        </w:trPr>
        <w:tc>
          <w:tcPr>
            <w:tcW w:w="1175" w:type="dxa"/>
          </w:tcPr>
          <w:p w:rsidR="00B745D9" w:rsidRDefault="00B745D9" w:rsidP="0078358F">
            <w:pPr>
              <w:pStyle w:val="BodyText"/>
              <w:spacing w:before="18"/>
              <w:ind w:left="0"/>
              <w:jc w:val="center"/>
            </w:pPr>
            <w:r>
              <w:t>HCG</w:t>
            </w:r>
          </w:p>
        </w:tc>
        <w:tc>
          <w:tcPr>
            <w:tcW w:w="2225" w:type="dxa"/>
          </w:tcPr>
          <w:p w:rsidR="00B745D9" w:rsidRDefault="00B745D9" w:rsidP="0078358F">
            <w:pPr>
              <w:pStyle w:val="BodyText"/>
              <w:spacing w:before="18"/>
              <w:ind w:left="0"/>
              <w:jc w:val="center"/>
            </w:pPr>
            <w:r>
              <w:rPr>
                <w:rFonts w:ascii="Calibri" w:hAnsi="Calibri"/>
              </w:rPr>
              <w:t>&lt;</w:t>
            </w:r>
            <w:r>
              <w:t>0.1</w:t>
            </w:r>
          </w:p>
        </w:tc>
      </w:tr>
      <w:tr w:rsidR="00B745D9" w:rsidTr="00B745D9">
        <w:trPr>
          <w:trHeight w:val="337"/>
        </w:trPr>
        <w:tc>
          <w:tcPr>
            <w:tcW w:w="1175" w:type="dxa"/>
          </w:tcPr>
          <w:p w:rsidR="00B745D9" w:rsidRDefault="00B745D9" w:rsidP="0078358F">
            <w:pPr>
              <w:pStyle w:val="BodyText"/>
              <w:spacing w:before="18"/>
              <w:ind w:left="0"/>
              <w:jc w:val="center"/>
            </w:pPr>
            <w:r>
              <w:lastRenderedPageBreak/>
              <w:t>LH</w:t>
            </w:r>
          </w:p>
        </w:tc>
        <w:tc>
          <w:tcPr>
            <w:tcW w:w="2225" w:type="dxa"/>
          </w:tcPr>
          <w:p w:rsidR="00B745D9" w:rsidRDefault="00B745D9" w:rsidP="0078358F">
            <w:pPr>
              <w:pStyle w:val="BodyText"/>
              <w:spacing w:before="18"/>
              <w:ind w:left="0"/>
              <w:jc w:val="center"/>
            </w:pPr>
            <w:r>
              <w:rPr>
                <w:rFonts w:ascii="Calibri" w:hAnsi="Calibri"/>
              </w:rPr>
              <w:t>&lt;</w:t>
            </w:r>
            <w:r>
              <w:t>0.1</w:t>
            </w:r>
          </w:p>
        </w:tc>
      </w:tr>
      <w:tr w:rsidR="00B745D9" w:rsidTr="00B745D9">
        <w:trPr>
          <w:trHeight w:val="337"/>
        </w:trPr>
        <w:tc>
          <w:tcPr>
            <w:tcW w:w="1175" w:type="dxa"/>
          </w:tcPr>
          <w:p w:rsidR="00B745D9" w:rsidRDefault="00B745D9" w:rsidP="0078358F">
            <w:pPr>
              <w:pStyle w:val="BodyText"/>
              <w:spacing w:before="18"/>
              <w:ind w:left="0"/>
              <w:jc w:val="center"/>
            </w:pPr>
            <w:r>
              <w:t>FSH</w:t>
            </w:r>
          </w:p>
        </w:tc>
        <w:tc>
          <w:tcPr>
            <w:tcW w:w="2225" w:type="dxa"/>
          </w:tcPr>
          <w:p w:rsidR="00B745D9" w:rsidRDefault="00B745D9" w:rsidP="0078358F">
            <w:pPr>
              <w:pStyle w:val="BodyText"/>
              <w:spacing w:before="18"/>
              <w:ind w:left="0"/>
              <w:jc w:val="center"/>
            </w:pPr>
            <w:r>
              <w:rPr>
                <w:rFonts w:ascii="Calibri" w:hAnsi="Calibri"/>
              </w:rPr>
              <w:t>&lt;</w:t>
            </w:r>
            <w:r>
              <w:t>0.1</w:t>
            </w:r>
          </w:p>
        </w:tc>
      </w:tr>
    </w:tbl>
    <w:p w:rsidR="00B745D9" w:rsidRDefault="00B745D9" w:rsidP="00B745D9">
      <w:pPr>
        <w:pStyle w:val="BodyText"/>
        <w:spacing w:before="18" w:line="276" w:lineRule="auto"/>
        <w:ind w:left="0"/>
        <w:rPr>
          <w:rFonts w:ascii="Arial Narrow" w:hAnsi="Arial Narrow"/>
          <w:b/>
          <w:sz w:val="22"/>
          <w:szCs w:val="22"/>
        </w:rPr>
      </w:pPr>
    </w:p>
    <w:p w:rsidR="00B745D9" w:rsidRPr="00753B2D" w:rsidRDefault="00B745D9" w:rsidP="00B745D9">
      <w:pPr>
        <w:pStyle w:val="BodyText"/>
        <w:spacing w:before="18" w:line="276" w:lineRule="auto"/>
        <w:ind w:left="0"/>
        <w:rPr>
          <w:rFonts w:ascii="Arial Narrow" w:hAnsi="Arial Narrow"/>
          <w:b/>
          <w:sz w:val="22"/>
          <w:szCs w:val="22"/>
        </w:rPr>
      </w:pPr>
      <w:r w:rsidRPr="00753B2D">
        <w:rPr>
          <w:rFonts w:ascii="Arial Narrow" w:hAnsi="Arial Narrow"/>
          <w:b/>
          <w:sz w:val="22"/>
          <w:szCs w:val="22"/>
        </w:rPr>
        <w:t>ANALYTICAL SENSITIVITY:</w:t>
      </w:r>
    </w:p>
    <w:p w:rsidR="00B745D9" w:rsidRPr="00753B2D" w:rsidRDefault="003F2F34" w:rsidP="00B745D9">
      <w:pPr>
        <w:pStyle w:val="BodyText"/>
        <w:spacing w:before="18" w:line="276" w:lineRule="auto"/>
        <w:ind w:left="0"/>
        <w:rPr>
          <w:rFonts w:ascii="Arial Narrow" w:hAnsi="Arial Narrow"/>
          <w:sz w:val="22"/>
          <w:szCs w:val="22"/>
        </w:rPr>
      </w:pPr>
      <w:r>
        <w:rPr>
          <w:rFonts w:ascii="Arial Narrow" w:hAnsi="Arial Narrow"/>
          <w:noProof/>
          <w:sz w:val="22"/>
          <w:szCs w:val="22"/>
        </w:rPr>
        <w:drawing>
          <wp:anchor distT="0" distB="0" distL="114300" distR="114300" simplePos="0" relativeHeight="251663360" behindDoc="1" locked="0" layoutInCell="1" allowOverlap="1">
            <wp:simplePos x="0" y="0"/>
            <wp:positionH relativeFrom="column">
              <wp:posOffset>2047240</wp:posOffset>
            </wp:positionH>
            <wp:positionV relativeFrom="paragraph">
              <wp:posOffset>59055</wp:posOffset>
            </wp:positionV>
            <wp:extent cx="335915" cy="396240"/>
            <wp:effectExtent l="19050" t="0" r="6985" b="0"/>
            <wp:wrapTight wrapText="bothSides">
              <wp:wrapPolygon edited="0">
                <wp:start x="-1225" y="0"/>
                <wp:lineTo x="-1225" y="20769"/>
                <wp:lineTo x="22049" y="20769"/>
                <wp:lineTo x="22049" y="0"/>
                <wp:lineTo x="-1225" y="0"/>
              </wp:wrapPolygon>
            </wp:wrapTight>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a:stretch>
                      <a:fillRect/>
                    </a:stretch>
                  </pic:blipFill>
                  <pic:spPr bwMode="auto">
                    <a:xfrm>
                      <a:off x="0" y="0"/>
                      <a:ext cx="335915" cy="396240"/>
                    </a:xfrm>
                    <a:prstGeom prst="rect">
                      <a:avLst/>
                    </a:prstGeom>
                    <a:noFill/>
                    <a:ln w="9525">
                      <a:noFill/>
                      <a:miter lim="800000"/>
                      <a:headEnd/>
                      <a:tailEnd/>
                    </a:ln>
                  </pic:spPr>
                </pic:pic>
              </a:graphicData>
            </a:graphic>
          </wp:anchor>
        </w:drawing>
      </w:r>
      <w:r w:rsidR="00B745D9" w:rsidRPr="00753B2D">
        <w:rPr>
          <w:rFonts w:ascii="Arial Narrow" w:hAnsi="Arial Narrow"/>
          <w:sz w:val="22"/>
          <w:szCs w:val="22"/>
        </w:rPr>
        <w:t xml:space="preserve">Sensitivity of the assay was as secedes being </w:t>
      </w:r>
      <w:proofErr w:type="gramStart"/>
      <w:r w:rsidR="00B745D9" w:rsidRPr="00753B2D">
        <w:rPr>
          <w:rFonts w:ascii="Arial Narrow" w:hAnsi="Arial Narrow"/>
          <w:sz w:val="22"/>
          <w:szCs w:val="22"/>
        </w:rPr>
        <w:t xml:space="preserve">0.04 </w:t>
      </w:r>
      <w:proofErr w:type="spellStart"/>
      <w:r w:rsidR="00B745D9" w:rsidRPr="00753B2D">
        <w:rPr>
          <w:rFonts w:ascii="Arial Narrow" w:hAnsi="Arial Narrow"/>
          <w:sz w:val="22"/>
          <w:szCs w:val="22"/>
        </w:rPr>
        <w:t>mIU</w:t>
      </w:r>
      <w:proofErr w:type="spellEnd"/>
      <w:r w:rsidR="00B745D9" w:rsidRPr="00753B2D">
        <w:rPr>
          <w:rFonts w:ascii="Arial Narrow" w:hAnsi="Arial Narrow"/>
          <w:sz w:val="22"/>
          <w:szCs w:val="22"/>
        </w:rPr>
        <w:t>/l</w:t>
      </w:r>
      <w:proofErr w:type="gramEnd"/>
      <w:r w:rsidR="00B745D9" w:rsidRPr="00753B2D">
        <w:rPr>
          <w:rFonts w:ascii="Arial Narrow" w:hAnsi="Arial Narrow"/>
          <w:sz w:val="22"/>
          <w:szCs w:val="22"/>
        </w:rPr>
        <w:t>.</w:t>
      </w:r>
    </w:p>
    <w:p w:rsidR="00B745D9" w:rsidRPr="00691B2E" w:rsidRDefault="00B745D9" w:rsidP="00B745D9">
      <w:pPr>
        <w:pStyle w:val="BodyText"/>
        <w:spacing w:before="18" w:line="276" w:lineRule="auto"/>
        <w:ind w:left="0"/>
        <w:rPr>
          <w:rFonts w:ascii="Arial Narrow" w:hAnsi="Arial Narrow"/>
          <w:b/>
          <w:sz w:val="22"/>
          <w:szCs w:val="22"/>
        </w:rPr>
      </w:pPr>
      <w:r w:rsidRPr="00691B2E">
        <w:rPr>
          <w:rFonts w:ascii="Arial Narrow" w:hAnsi="Arial Narrow"/>
          <w:b/>
          <w:sz w:val="22"/>
          <w:szCs w:val="22"/>
        </w:rPr>
        <w:t xml:space="preserve">LINEARITY: </w:t>
      </w:r>
    </w:p>
    <w:p w:rsidR="00B745D9" w:rsidRPr="00753B2D" w:rsidRDefault="00B745D9" w:rsidP="00B745D9">
      <w:pPr>
        <w:pStyle w:val="BodyText"/>
        <w:spacing w:before="18" w:line="276" w:lineRule="auto"/>
        <w:ind w:left="0"/>
        <w:rPr>
          <w:rFonts w:ascii="Arial Narrow" w:hAnsi="Arial Narrow"/>
          <w:sz w:val="22"/>
          <w:szCs w:val="22"/>
        </w:rPr>
      </w:pPr>
      <w:r w:rsidRPr="00753B2D">
        <w:rPr>
          <w:rFonts w:ascii="Arial Narrow" w:hAnsi="Arial Narrow"/>
          <w:sz w:val="22"/>
          <w:szCs w:val="22"/>
        </w:rPr>
        <w:t>Linearity was checked by assaying dilution series of 5samples with different TSH concentrations. Linearity percentages obtained ranged within 90 to110%.</w:t>
      </w:r>
    </w:p>
    <w:p w:rsidR="00B745D9" w:rsidRPr="00691B2E" w:rsidRDefault="00B745D9" w:rsidP="00B745D9">
      <w:pPr>
        <w:pStyle w:val="BodyText"/>
        <w:spacing w:before="18" w:line="276" w:lineRule="auto"/>
        <w:ind w:left="0"/>
        <w:rPr>
          <w:rFonts w:ascii="Arial Narrow" w:hAnsi="Arial Narrow"/>
          <w:b/>
          <w:sz w:val="22"/>
          <w:szCs w:val="22"/>
        </w:rPr>
      </w:pPr>
      <w:r w:rsidRPr="00691B2E">
        <w:rPr>
          <w:rFonts w:ascii="Arial Narrow" w:hAnsi="Arial Narrow"/>
          <w:b/>
          <w:sz w:val="22"/>
          <w:szCs w:val="22"/>
        </w:rPr>
        <w:t>RECOVERY:</w:t>
      </w:r>
    </w:p>
    <w:p w:rsidR="00B745D9" w:rsidRPr="00753B2D" w:rsidRDefault="00B745D9" w:rsidP="00B745D9">
      <w:pPr>
        <w:pStyle w:val="BodyText"/>
        <w:spacing w:before="18" w:line="276" w:lineRule="auto"/>
        <w:ind w:left="0"/>
        <w:rPr>
          <w:rFonts w:ascii="Arial Narrow" w:hAnsi="Arial Narrow"/>
          <w:sz w:val="22"/>
          <w:szCs w:val="22"/>
        </w:rPr>
      </w:pPr>
      <w:r w:rsidRPr="00753B2D">
        <w:rPr>
          <w:rFonts w:ascii="Arial Narrow" w:hAnsi="Arial Narrow"/>
          <w:sz w:val="22"/>
          <w:szCs w:val="22"/>
        </w:rPr>
        <w:t>Recovery was estimated by assaying 5mixed samples with known TSH concentrations. The recovery percentages ranged from 90 to 110%.</w:t>
      </w:r>
    </w:p>
    <w:p w:rsidR="00B745D9" w:rsidRPr="00691B2E" w:rsidRDefault="00B745D9" w:rsidP="00B745D9">
      <w:pPr>
        <w:pStyle w:val="BodyText"/>
        <w:spacing w:before="18"/>
        <w:ind w:left="0"/>
        <w:rPr>
          <w:rFonts w:ascii="Arial Narrow" w:hAnsi="Arial Narrow"/>
          <w:sz w:val="22"/>
          <w:szCs w:val="22"/>
        </w:rPr>
      </w:pPr>
      <w:r w:rsidRPr="00691B2E">
        <w:rPr>
          <w:rFonts w:ascii="Arial Narrow" w:hAnsi="Arial Narrow"/>
          <w:b/>
          <w:sz w:val="22"/>
          <w:szCs w:val="22"/>
        </w:rPr>
        <w:t>LITERATURE:</w:t>
      </w:r>
    </w:p>
    <w:p w:rsidR="00B745D9" w:rsidRPr="00391050" w:rsidRDefault="00B745D9" w:rsidP="00B745D9">
      <w:pPr>
        <w:pStyle w:val="BodyText"/>
        <w:numPr>
          <w:ilvl w:val="0"/>
          <w:numId w:val="9"/>
        </w:numPr>
        <w:spacing w:before="18"/>
        <w:rPr>
          <w:rFonts w:ascii="Arial Narrow" w:hAnsi="Arial Narrow"/>
          <w:sz w:val="22"/>
          <w:szCs w:val="22"/>
        </w:rPr>
      </w:pPr>
      <w:proofErr w:type="spellStart"/>
      <w:r w:rsidRPr="00391050">
        <w:rPr>
          <w:rFonts w:ascii="Arial Narrow" w:hAnsi="Arial Narrow"/>
          <w:sz w:val="22"/>
          <w:szCs w:val="22"/>
        </w:rPr>
        <w:t>Ekins</w:t>
      </w:r>
      <w:proofErr w:type="spellEnd"/>
      <w:r w:rsidRPr="00391050">
        <w:rPr>
          <w:rFonts w:ascii="Arial Narrow" w:hAnsi="Arial Narrow"/>
          <w:sz w:val="22"/>
          <w:szCs w:val="22"/>
        </w:rPr>
        <w:t xml:space="preserve"> </w:t>
      </w:r>
      <w:proofErr w:type="spellStart"/>
      <w:r w:rsidRPr="00391050">
        <w:rPr>
          <w:rFonts w:ascii="Arial Narrow" w:hAnsi="Arial Narrow"/>
          <w:sz w:val="22"/>
          <w:szCs w:val="22"/>
        </w:rPr>
        <w:t>R.Methods</w:t>
      </w:r>
      <w:proofErr w:type="spellEnd"/>
      <w:r w:rsidRPr="00391050">
        <w:rPr>
          <w:rFonts w:ascii="Arial Narrow" w:hAnsi="Arial Narrow"/>
          <w:sz w:val="22"/>
          <w:szCs w:val="22"/>
        </w:rPr>
        <w:t xml:space="preserve"> for measurement of free thyroid hormones. In: Free thyroid hormones. Amsterdam: </w:t>
      </w:r>
      <w:proofErr w:type="spellStart"/>
      <w:r w:rsidRPr="00391050">
        <w:rPr>
          <w:rFonts w:ascii="Arial Narrow" w:hAnsi="Arial Narrow"/>
          <w:sz w:val="22"/>
          <w:szCs w:val="22"/>
        </w:rPr>
        <w:t>Expecta</w:t>
      </w:r>
      <w:proofErr w:type="spellEnd"/>
      <w:r w:rsidRPr="00391050">
        <w:rPr>
          <w:rFonts w:ascii="Arial Narrow" w:hAnsi="Arial Narrow"/>
          <w:sz w:val="22"/>
          <w:szCs w:val="22"/>
        </w:rPr>
        <w:t xml:space="preserve"> </w:t>
      </w:r>
      <w:proofErr w:type="spellStart"/>
      <w:r w:rsidRPr="00391050">
        <w:rPr>
          <w:rFonts w:ascii="Arial Narrow" w:hAnsi="Arial Narrow"/>
          <w:sz w:val="22"/>
          <w:szCs w:val="22"/>
        </w:rPr>
        <w:t>Medica</w:t>
      </w:r>
      <w:proofErr w:type="spellEnd"/>
      <w:r w:rsidRPr="00391050">
        <w:rPr>
          <w:rFonts w:ascii="Arial Narrow" w:hAnsi="Arial Narrow"/>
          <w:sz w:val="22"/>
          <w:szCs w:val="22"/>
        </w:rPr>
        <w:t>; 1979; p. 72-92.</w:t>
      </w:r>
    </w:p>
    <w:p w:rsidR="00B745D9" w:rsidRPr="00391050" w:rsidRDefault="00B745D9" w:rsidP="00B745D9">
      <w:pPr>
        <w:pStyle w:val="BodyText"/>
        <w:numPr>
          <w:ilvl w:val="0"/>
          <w:numId w:val="9"/>
        </w:numPr>
        <w:spacing w:before="18"/>
        <w:rPr>
          <w:rFonts w:ascii="Arial Narrow" w:hAnsi="Arial Narrow"/>
          <w:sz w:val="22"/>
          <w:szCs w:val="22"/>
        </w:rPr>
      </w:pPr>
      <w:proofErr w:type="spellStart"/>
      <w:r>
        <w:rPr>
          <w:rFonts w:ascii="Arial Narrow" w:hAnsi="Arial Narrow"/>
          <w:sz w:val="22"/>
          <w:szCs w:val="22"/>
        </w:rPr>
        <w:t>Tietz</w:t>
      </w:r>
      <w:proofErr w:type="gramStart"/>
      <w:r>
        <w:rPr>
          <w:rFonts w:ascii="Arial Narrow" w:hAnsi="Arial Narrow"/>
          <w:sz w:val="22"/>
          <w:szCs w:val="22"/>
        </w:rPr>
        <w:t>,N</w:t>
      </w:r>
      <w:proofErr w:type="spellEnd"/>
      <w:proofErr w:type="gramEnd"/>
      <w:r>
        <w:rPr>
          <w:rFonts w:ascii="Arial Narrow" w:hAnsi="Arial Narrow"/>
          <w:sz w:val="22"/>
          <w:szCs w:val="22"/>
        </w:rPr>
        <w:t xml:space="preserve">. </w:t>
      </w:r>
      <w:r w:rsidRPr="00391050">
        <w:rPr>
          <w:rFonts w:ascii="Arial Narrow" w:hAnsi="Arial Narrow"/>
          <w:sz w:val="22"/>
          <w:szCs w:val="22"/>
        </w:rPr>
        <w:t>Fundamentals</w:t>
      </w:r>
      <w:r>
        <w:rPr>
          <w:rFonts w:ascii="Arial Narrow" w:hAnsi="Arial Narrow"/>
          <w:sz w:val="22"/>
          <w:szCs w:val="22"/>
        </w:rPr>
        <w:t xml:space="preserve"> </w:t>
      </w:r>
      <w:r w:rsidRPr="00391050">
        <w:rPr>
          <w:rFonts w:ascii="Arial Narrow" w:hAnsi="Arial Narrow"/>
          <w:sz w:val="22"/>
          <w:szCs w:val="22"/>
        </w:rPr>
        <w:t>of</w:t>
      </w:r>
      <w:r>
        <w:rPr>
          <w:rFonts w:ascii="Arial Narrow" w:hAnsi="Arial Narrow"/>
          <w:sz w:val="22"/>
          <w:szCs w:val="22"/>
        </w:rPr>
        <w:t xml:space="preserve"> </w:t>
      </w:r>
      <w:r w:rsidRPr="00391050">
        <w:rPr>
          <w:rFonts w:ascii="Arial Narrow" w:hAnsi="Arial Narrow"/>
          <w:sz w:val="22"/>
          <w:szCs w:val="22"/>
        </w:rPr>
        <w:t>Clinical</w:t>
      </w:r>
      <w:r>
        <w:rPr>
          <w:rFonts w:ascii="Arial Narrow" w:hAnsi="Arial Narrow"/>
          <w:sz w:val="22"/>
          <w:szCs w:val="22"/>
        </w:rPr>
        <w:t xml:space="preserve"> </w:t>
      </w:r>
      <w:r w:rsidRPr="00391050">
        <w:rPr>
          <w:rFonts w:ascii="Arial Narrow" w:hAnsi="Arial Narrow"/>
          <w:sz w:val="22"/>
          <w:szCs w:val="22"/>
        </w:rPr>
        <w:t>Chemistry,W.B.SaundersCo.,Philadelphia:791</w:t>
      </w:r>
      <w:r>
        <w:rPr>
          <w:rFonts w:ascii="Arial Narrow" w:hAnsi="Arial Narrow"/>
          <w:sz w:val="22"/>
          <w:szCs w:val="22"/>
        </w:rPr>
        <w:t xml:space="preserve"> </w:t>
      </w:r>
      <w:r w:rsidRPr="00391050">
        <w:rPr>
          <w:rFonts w:ascii="Arial Narrow" w:hAnsi="Arial Narrow"/>
          <w:sz w:val="22"/>
          <w:szCs w:val="22"/>
        </w:rPr>
        <w:t>and</w:t>
      </w:r>
      <w:r>
        <w:rPr>
          <w:rFonts w:ascii="Arial Narrow" w:hAnsi="Arial Narrow"/>
          <w:sz w:val="22"/>
          <w:szCs w:val="22"/>
        </w:rPr>
        <w:t xml:space="preserve"> </w:t>
      </w:r>
      <w:r w:rsidRPr="00391050">
        <w:rPr>
          <w:rFonts w:ascii="Arial Narrow" w:hAnsi="Arial Narrow"/>
          <w:sz w:val="22"/>
          <w:szCs w:val="22"/>
        </w:rPr>
        <w:t>844(1976).</w:t>
      </w:r>
    </w:p>
    <w:p w:rsidR="00B745D9" w:rsidRPr="00391050" w:rsidRDefault="00B745D9" w:rsidP="00B745D9">
      <w:pPr>
        <w:pStyle w:val="BodyText"/>
        <w:numPr>
          <w:ilvl w:val="0"/>
          <w:numId w:val="9"/>
        </w:numPr>
        <w:spacing w:before="18"/>
        <w:rPr>
          <w:rFonts w:ascii="Arial Narrow" w:hAnsi="Arial Narrow"/>
          <w:sz w:val="22"/>
          <w:szCs w:val="22"/>
        </w:rPr>
      </w:pPr>
      <w:proofErr w:type="spellStart"/>
      <w:r w:rsidRPr="00391050">
        <w:rPr>
          <w:rFonts w:ascii="Arial Narrow" w:hAnsi="Arial Narrow"/>
          <w:sz w:val="22"/>
          <w:szCs w:val="22"/>
        </w:rPr>
        <w:t>Soos</w:t>
      </w:r>
      <w:proofErr w:type="gramStart"/>
      <w:r w:rsidRPr="00391050">
        <w:rPr>
          <w:rFonts w:ascii="Arial Narrow" w:hAnsi="Arial Narrow"/>
          <w:sz w:val="22"/>
          <w:szCs w:val="22"/>
        </w:rPr>
        <w:t>,M</w:t>
      </w:r>
      <w:proofErr w:type="gramEnd"/>
      <w:r w:rsidRPr="00391050">
        <w:rPr>
          <w:rFonts w:ascii="Arial Narrow" w:hAnsi="Arial Narrow"/>
          <w:sz w:val="22"/>
          <w:szCs w:val="22"/>
        </w:rPr>
        <w:t>.,Taylor,S.J.,Gard,T.,and</w:t>
      </w:r>
      <w:proofErr w:type="spellEnd"/>
      <w:r>
        <w:rPr>
          <w:rFonts w:ascii="Arial Narrow" w:hAnsi="Arial Narrow"/>
          <w:sz w:val="22"/>
          <w:szCs w:val="22"/>
        </w:rPr>
        <w:t xml:space="preserve"> </w:t>
      </w:r>
      <w:proofErr w:type="spellStart"/>
      <w:r w:rsidRPr="00391050">
        <w:rPr>
          <w:rFonts w:ascii="Arial Narrow" w:hAnsi="Arial Narrow"/>
          <w:sz w:val="22"/>
          <w:szCs w:val="22"/>
        </w:rPr>
        <w:t>Siddle</w:t>
      </w:r>
      <w:proofErr w:type="spellEnd"/>
      <w:r w:rsidRPr="00391050">
        <w:rPr>
          <w:rFonts w:ascii="Arial Narrow" w:hAnsi="Arial Narrow"/>
          <w:sz w:val="22"/>
          <w:szCs w:val="22"/>
        </w:rPr>
        <w:t>,</w:t>
      </w:r>
      <w:r>
        <w:rPr>
          <w:rFonts w:ascii="Arial Narrow" w:hAnsi="Arial Narrow"/>
          <w:sz w:val="22"/>
          <w:szCs w:val="22"/>
        </w:rPr>
        <w:t xml:space="preserve"> </w:t>
      </w:r>
      <w:proofErr w:type="spellStart"/>
      <w:r w:rsidRPr="00391050">
        <w:rPr>
          <w:rFonts w:ascii="Arial Narrow" w:hAnsi="Arial Narrow"/>
          <w:sz w:val="22"/>
          <w:szCs w:val="22"/>
        </w:rPr>
        <w:t>K.A.Rapid</w:t>
      </w:r>
      <w:proofErr w:type="spellEnd"/>
      <w:r>
        <w:rPr>
          <w:rFonts w:ascii="Arial Narrow" w:hAnsi="Arial Narrow"/>
          <w:sz w:val="22"/>
          <w:szCs w:val="22"/>
        </w:rPr>
        <w:t xml:space="preserve"> </w:t>
      </w:r>
      <w:r w:rsidRPr="00391050">
        <w:rPr>
          <w:rFonts w:ascii="Arial Narrow" w:hAnsi="Arial Narrow"/>
          <w:sz w:val="22"/>
          <w:szCs w:val="22"/>
        </w:rPr>
        <w:t>Sensitive</w:t>
      </w:r>
      <w:r>
        <w:rPr>
          <w:rFonts w:ascii="Arial Narrow" w:hAnsi="Arial Narrow"/>
          <w:sz w:val="22"/>
          <w:szCs w:val="22"/>
        </w:rPr>
        <w:t xml:space="preserve"> </w:t>
      </w:r>
      <w:r w:rsidRPr="00391050">
        <w:rPr>
          <w:rFonts w:ascii="Arial Narrow" w:hAnsi="Arial Narrow"/>
          <w:sz w:val="22"/>
          <w:szCs w:val="22"/>
        </w:rPr>
        <w:t>Two-Site</w:t>
      </w:r>
      <w:r>
        <w:rPr>
          <w:rFonts w:ascii="Arial Narrow" w:hAnsi="Arial Narrow"/>
          <w:sz w:val="22"/>
          <w:szCs w:val="22"/>
        </w:rPr>
        <w:t xml:space="preserve"> </w:t>
      </w:r>
      <w:proofErr w:type="spellStart"/>
      <w:r w:rsidRPr="00391050">
        <w:rPr>
          <w:rFonts w:ascii="Arial Narrow" w:hAnsi="Arial Narrow"/>
          <w:sz w:val="22"/>
          <w:szCs w:val="22"/>
        </w:rPr>
        <w:t>Immunometric</w:t>
      </w:r>
      <w:proofErr w:type="spellEnd"/>
      <w:r>
        <w:rPr>
          <w:rFonts w:ascii="Arial Narrow" w:hAnsi="Arial Narrow"/>
          <w:sz w:val="22"/>
          <w:szCs w:val="22"/>
        </w:rPr>
        <w:t xml:space="preserve"> </w:t>
      </w:r>
      <w:r w:rsidRPr="00391050">
        <w:rPr>
          <w:rFonts w:ascii="Arial Narrow" w:hAnsi="Arial Narrow"/>
          <w:sz w:val="22"/>
          <w:szCs w:val="22"/>
        </w:rPr>
        <w:t>Assay</w:t>
      </w:r>
      <w:r>
        <w:rPr>
          <w:rFonts w:ascii="Arial Narrow" w:hAnsi="Arial Narrow"/>
          <w:sz w:val="22"/>
          <w:szCs w:val="22"/>
        </w:rPr>
        <w:t xml:space="preserve"> </w:t>
      </w:r>
      <w:r w:rsidRPr="00391050">
        <w:rPr>
          <w:rFonts w:ascii="Arial Narrow" w:hAnsi="Arial Narrow"/>
          <w:sz w:val="22"/>
          <w:szCs w:val="22"/>
        </w:rPr>
        <w:t>for</w:t>
      </w:r>
      <w:r>
        <w:rPr>
          <w:rFonts w:ascii="Arial Narrow" w:hAnsi="Arial Narrow"/>
          <w:sz w:val="22"/>
          <w:szCs w:val="22"/>
        </w:rPr>
        <w:t xml:space="preserve"> </w:t>
      </w:r>
      <w:r w:rsidRPr="00391050">
        <w:rPr>
          <w:rFonts w:ascii="Arial Narrow" w:hAnsi="Arial Narrow"/>
          <w:sz w:val="22"/>
          <w:szCs w:val="22"/>
        </w:rPr>
        <w:t>TSH</w:t>
      </w:r>
      <w:r>
        <w:rPr>
          <w:rFonts w:ascii="Arial Narrow" w:hAnsi="Arial Narrow"/>
          <w:sz w:val="22"/>
          <w:szCs w:val="22"/>
        </w:rPr>
        <w:t xml:space="preserve"> u</w:t>
      </w:r>
      <w:r w:rsidRPr="00391050">
        <w:rPr>
          <w:rFonts w:ascii="Arial Narrow" w:hAnsi="Arial Narrow"/>
          <w:sz w:val="22"/>
          <w:szCs w:val="22"/>
        </w:rPr>
        <w:t>sing</w:t>
      </w:r>
      <w:r>
        <w:rPr>
          <w:rFonts w:ascii="Arial Narrow" w:hAnsi="Arial Narrow"/>
          <w:sz w:val="22"/>
          <w:szCs w:val="22"/>
        </w:rPr>
        <w:t xml:space="preserve"> </w:t>
      </w:r>
      <w:r w:rsidRPr="00391050">
        <w:rPr>
          <w:rFonts w:ascii="Arial Narrow" w:hAnsi="Arial Narrow"/>
          <w:sz w:val="22"/>
          <w:szCs w:val="22"/>
        </w:rPr>
        <w:t>Monoclonal</w:t>
      </w:r>
      <w:r>
        <w:rPr>
          <w:rFonts w:ascii="Arial Narrow" w:hAnsi="Arial Narrow"/>
          <w:sz w:val="22"/>
          <w:szCs w:val="22"/>
        </w:rPr>
        <w:t xml:space="preserve"> </w:t>
      </w:r>
      <w:r w:rsidRPr="00391050">
        <w:rPr>
          <w:rFonts w:ascii="Arial Narrow" w:hAnsi="Arial Narrow"/>
          <w:sz w:val="22"/>
          <w:szCs w:val="22"/>
        </w:rPr>
        <w:t>Antibodies:</w:t>
      </w:r>
      <w:r>
        <w:rPr>
          <w:rFonts w:ascii="Arial Narrow" w:hAnsi="Arial Narrow"/>
          <w:sz w:val="22"/>
          <w:szCs w:val="22"/>
        </w:rPr>
        <w:t xml:space="preserve"> </w:t>
      </w:r>
      <w:r w:rsidRPr="00391050">
        <w:rPr>
          <w:rFonts w:ascii="Arial Narrow" w:hAnsi="Arial Narrow"/>
          <w:sz w:val="22"/>
          <w:szCs w:val="22"/>
        </w:rPr>
        <w:t>Investigation</w:t>
      </w:r>
      <w:r>
        <w:rPr>
          <w:rFonts w:ascii="Arial Narrow" w:hAnsi="Arial Narrow"/>
          <w:sz w:val="22"/>
          <w:szCs w:val="22"/>
        </w:rPr>
        <w:t xml:space="preserve"> </w:t>
      </w:r>
      <w:r w:rsidRPr="00391050">
        <w:rPr>
          <w:rFonts w:ascii="Arial Narrow" w:hAnsi="Arial Narrow"/>
          <w:sz w:val="22"/>
          <w:szCs w:val="22"/>
        </w:rPr>
        <w:t>of</w:t>
      </w:r>
      <w:r>
        <w:rPr>
          <w:rFonts w:ascii="Arial Narrow" w:hAnsi="Arial Narrow"/>
          <w:sz w:val="22"/>
          <w:szCs w:val="22"/>
        </w:rPr>
        <w:t xml:space="preserve"> </w:t>
      </w:r>
      <w:r w:rsidRPr="00391050">
        <w:rPr>
          <w:rFonts w:ascii="Arial Narrow" w:hAnsi="Arial Narrow"/>
          <w:sz w:val="22"/>
          <w:szCs w:val="22"/>
        </w:rPr>
        <w:t>Factors</w:t>
      </w:r>
      <w:r>
        <w:rPr>
          <w:rFonts w:ascii="Arial Narrow" w:hAnsi="Arial Narrow"/>
          <w:sz w:val="22"/>
          <w:szCs w:val="22"/>
        </w:rPr>
        <w:t xml:space="preserve"> </w:t>
      </w:r>
      <w:r w:rsidRPr="00391050">
        <w:rPr>
          <w:rFonts w:ascii="Arial Narrow" w:hAnsi="Arial Narrow"/>
          <w:sz w:val="22"/>
          <w:szCs w:val="22"/>
        </w:rPr>
        <w:t>Affecting</w:t>
      </w:r>
      <w:r>
        <w:rPr>
          <w:rFonts w:ascii="Arial Narrow" w:hAnsi="Arial Narrow"/>
          <w:sz w:val="22"/>
          <w:szCs w:val="22"/>
        </w:rPr>
        <w:t xml:space="preserve"> </w:t>
      </w:r>
      <w:proofErr w:type="spellStart"/>
      <w:r w:rsidRPr="00391050">
        <w:rPr>
          <w:rFonts w:ascii="Arial Narrow" w:hAnsi="Arial Narrow"/>
          <w:sz w:val="22"/>
          <w:szCs w:val="22"/>
        </w:rPr>
        <w:t>Optimisation</w:t>
      </w:r>
      <w:proofErr w:type="spellEnd"/>
      <w:r w:rsidRPr="00391050">
        <w:rPr>
          <w:rFonts w:ascii="Arial Narrow" w:hAnsi="Arial Narrow"/>
          <w:sz w:val="22"/>
          <w:szCs w:val="22"/>
        </w:rPr>
        <w:t>.</w:t>
      </w:r>
      <w:r>
        <w:rPr>
          <w:rFonts w:ascii="Arial Narrow" w:hAnsi="Arial Narrow"/>
          <w:sz w:val="22"/>
          <w:szCs w:val="22"/>
        </w:rPr>
        <w:t xml:space="preserve"> </w:t>
      </w:r>
      <w:proofErr w:type="spellStart"/>
      <w:r w:rsidRPr="00391050">
        <w:rPr>
          <w:rFonts w:ascii="Arial Narrow" w:hAnsi="Arial Narrow"/>
          <w:sz w:val="22"/>
          <w:szCs w:val="22"/>
        </w:rPr>
        <w:t>J.of</w:t>
      </w:r>
      <w:proofErr w:type="spellEnd"/>
      <w:r>
        <w:rPr>
          <w:rFonts w:ascii="Arial Narrow" w:hAnsi="Arial Narrow"/>
          <w:sz w:val="22"/>
          <w:szCs w:val="22"/>
        </w:rPr>
        <w:t xml:space="preserve"> </w:t>
      </w:r>
      <w:proofErr w:type="spellStart"/>
      <w:r w:rsidRPr="00391050">
        <w:rPr>
          <w:rFonts w:ascii="Arial Narrow" w:hAnsi="Arial Narrow"/>
          <w:sz w:val="22"/>
          <w:szCs w:val="22"/>
        </w:rPr>
        <w:t>Imunological</w:t>
      </w:r>
      <w:proofErr w:type="spellEnd"/>
      <w:r w:rsidRPr="00391050">
        <w:rPr>
          <w:rFonts w:ascii="Arial Narrow" w:hAnsi="Arial Narrow"/>
          <w:sz w:val="22"/>
          <w:szCs w:val="22"/>
        </w:rPr>
        <w:t xml:space="preserve"> Methods 73, 237-249 (1984).</w:t>
      </w:r>
    </w:p>
    <w:p w:rsidR="00B745D9" w:rsidRPr="00391050" w:rsidRDefault="00B745D9" w:rsidP="00B745D9">
      <w:pPr>
        <w:pStyle w:val="BodyText"/>
        <w:numPr>
          <w:ilvl w:val="0"/>
          <w:numId w:val="9"/>
        </w:numPr>
        <w:spacing w:before="18"/>
        <w:rPr>
          <w:rFonts w:ascii="Arial Narrow" w:hAnsi="Arial Narrow"/>
          <w:sz w:val="22"/>
          <w:szCs w:val="22"/>
        </w:rPr>
      </w:pPr>
      <w:proofErr w:type="spellStart"/>
      <w:r w:rsidRPr="00391050">
        <w:rPr>
          <w:rFonts w:ascii="Arial Narrow" w:hAnsi="Arial Narrow"/>
          <w:sz w:val="22"/>
          <w:szCs w:val="22"/>
        </w:rPr>
        <w:t>Musto</w:t>
      </w:r>
      <w:proofErr w:type="gramStart"/>
      <w:r w:rsidRPr="00391050">
        <w:rPr>
          <w:rFonts w:ascii="Arial Narrow" w:hAnsi="Arial Narrow"/>
          <w:sz w:val="22"/>
          <w:szCs w:val="22"/>
        </w:rPr>
        <w:t>,J.D</w:t>
      </w:r>
      <w:proofErr w:type="gramEnd"/>
      <w:r w:rsidRPr="00391050">
        <w:rPr>
          <w:rFonts w:ascii="Arial Narrow" w:hAnsi="Arial Narrow"/>
          <w:sz w:val="22"/>
          <w:szCs w:val="22"/>
        </w:rPr>
        <w:t>.,Pizzolante,J.M.,Chesarone,V.P.A</w:t>
      </w:r>
      <w:proofErr w:type="spellEnd"/>
      <w:r>
        <w:rPr>
          <w:rFonts w:ascii="Arial Narrow" w:hAnsi="Arial Narrow"/>
          <w:sz w:val="22"/>
          <w:szCs w:val="22"/>
        </w:rPr>
        <w:t xml:space="preserve"> c</w:t>
      </w:r>
      <w:r w:rsidRPr="00391050">
        <w:rPr>
          <w:rFonts w:ascii="Arial Narrow" w:hAnsi="Arial Narrow"/>
          <w:sz w:val="22"/>
          <w:szCs w:val="22"/>
        </w:rPr>
        <w:t>omment</w:t>
      </w:r>
      <w:r>
        <w:rPr>
          <w:rFonts w:ascii="Arial Narrow" w:hAnsi="Arial Narrow"/>
          <w:sz w:val="22"/>
          <w:szCs w:val="22"/>
        </w:rPr>
        <w:t xml:space="preserve"> </w:t>
      </w:r>
      <w:r w:rsidRPr="00391050">
        <w:rPr>
          <w:rFonts w:ascii="Arial Narrow" w:hAnsi="Arial Narrow"/>
          <w:sz w:val="22"/>
          <w:szCs w:val="22"/>
        </w:rPr>
        <w:t>of</w:t>
      </w:r>
      <w:r>
        <w:rPr>
          <w:rFonts w:ascii="Arial Narrow" w:hAnsi="Arial Narrow"/>
          <w:sz w:val="22"/>
          <w:szCs w:val="22"/>
        </w:rPr>
        <w:t xml:space="preserve"> </w:t>
      </w:r>
      <w:proofErr w:type="spellStart"/>
      <w:r w:rsidRPr="00391050">
        <w:rPr>
          <w:rFonts w:ascii="Arial Narrow" w:hAnsi="Arial Narrow"/>
          <w:sz w:val="22"/>
          <w:szCs w:val="22"/>
        </w:rPr>
        <w:t>Thyrotropin</w:t>
      </w:r>
      <w:proofErr w:type="spellEnd"/>
      <w:r>
        <w:rPr>
          <w:rFonts w:ascii="Arial Narrow" w:hAnsi="Arial Narrow"/>
          <w:sz w:val="22"/>
          <w:szCs w:val="22"/>
        </w:rPr>
        <w:t xml:space="preserve"> </w:t>
      </w:r>
      <w:r w:rsidRPr="00391050">
        <w:rPr>
          <w:rFonts w:ascii="Arial Narrow" w:hAnsi="Arial Narrow"/>
          <w:sz w:val="22"/>
          <w:szCs w:val="22"/>
        </w:rPr>
        <w:t>Measurement</w:t>
      </w:r>
      <w:r>
        <w:rPr>
          <w:rFonts w:ascii="Arial Narrow" w:hAnsi="Arial Narrow"/>
          <w:sz w:val="22"/>
          <w:szCs w:val="22"/>
        </w:rPr>
        <w:t xml:space="preserve"> </w:t>
      </w:r>
      <w:r w:rsidRPr="00391050">
        <w:rPr>
          <w:rFonts w:ascii="Arial Narrow" w:hAnsi="Arial Narrow"/>
          <w:sz w:val="22"/>
          <w:szCs w:val="22"/>
        </w:rPr>
        <w:t>and</w:t>
      </w:r>
      <w:r>
        <w:rPr>
          <w:rFonts w:ascii="Arial Narrow" w:hAnsi="Arial Narrow"/>
          <w:sz w:val="22"/>
          <w:szCs w:val="22"/>
        </w:rPr>
        <w:t xml:space="preserve"> </w:t>
      </w:r>
      <w:r w:rsidRPr="00391050">
        <w:rPr>
          <w:rFonts w:ascii="Arial Narrow" w:hAnsi="Arial Narrow"/>
          <w:sz w:val="22"/>
          <w:szCs w:val="22"/>
        </w:rPr>
        <w:t xml:space="preserve">Evaluation. </w:t>
      </w:r>
      <w:proofErr w:type="spellStart"/>
      <w:r w:rsidRPr="00391050">
        <w:rPr>
          <w:rFonts w:ascii="Arial Narrow" w:hAnsi="Arial Narrow"/>
          <w:sz w:val="22"/>
          <w:szCs w:val="22"/>
        </w:rPr>
        <w:t>Clin</w:t>
      </w:r>
      <w:proofErr w:type="spellEnd"/>
      <w:r w:rsidRPr="00391050">
        <w:rPr>
          <w:rFonts w:ascii="Arial Narrow" w:hAnsi="Arial Narrow"/>
          <w:sz w:val="22"/>
          <w:szCs w:val="22"/>
        </w:rPr>
        <w:t>. Chem. 30, 329-330 (1984). Opinion.</w:t>
      </w:r>
    </w:p>
    <w:p w:rsidR="00B745D9" w:rsidRPr="00391050" w:rsidRDefault="00B745D9" w:rsidP="00B745D9">
      <w:pPr>
        <w:pStyle w:val="BodyText"/>
        <w:numPr>
          <w:ilvl w:val="0"/>
          <w:numId w:val="9"/>
        </w:numPr>
        <w:spacing w:before="18"/>
        <w:rPr>
          <w:rFonts w:ascii="Arial Narrow" w:hAnsi="Arial Narrow"/>
          <w:sz w:val="22"/>
          <w:szCs w:val="22"/>
        </w:rPr>
      </w:pPr>
      <w:proofErr w:type="spellStart"/>
      <w:r>
        <w:rPr>
          <w:rFonts w:ascii="Arial Narrow" w:hAnsi="Arial Narrow"/>
          <w:sz w:val="22"/>
          <w:szCs w:val="22"/>
        </w:rPr>
        <w:t>Burger</w:t>
      </w:r>
      <w:proofErr w:type="gramStart"/>
      <w:r>
        <w:rPr>
          <w:rFonts w:ascii="Arial Narrow" w:hAnsi="Arial Narrow"/>
          <w:sz w:val="22"/>
          <w:szCs w:val="22"/>
        </w:rPr>
        <w:t>,H.G</w:t>
      </w:r>
      <w:proofErr w:type="gramEnd"/>
      <w:r>
        <w:rPr>
          <w:rFonts w:ascii="Arial Narrow" w:hAnsi="Arial Narrow"/>
          <w:sz w:val="22"/>
          <w:szCs w:val="22"/>
        </w:rPr>
        <w:t>.,Patel,Y.C</w:t>
      </w:r>
      <w:proofErr w:type="spellEnd"/>
      <w:r>
        <w:rPr>
          <w:rFonts w:ascii="Arial Narrow" w:hAnsi="Arial Narrow"/>
          <w:sz w:val="22"/>
          <w:szCs w:val="22"/>
        </w:rPr>
        <w:t xml:space="preserve">. </w:t>
      </w:r>
      <w:proofErr w:type="spellStart"/>
      <w:r w:rsidRPr="00391050">
        <w:rPr>
          <w:rFonts w:ascii="Arial Narrow" w:hAnsi="Arial Narrow"/>
          <w:sz w:val="22"/>
          <w:szCs w:val="22"/>
        </w:rPr>
        <w:t>Thyrotropin</w:t>
      </w:r>
      <w:proofErr w:type="spellEnd"/>
      <w:r>
        <w:rPr>
          <w:rFonts w:ascii="Arial Narrow" w:hAnsi="Arial Narrow"/>
          <w:sz w:val="22"/>
          <w:szCs w:val="22"/>
        </w:rPr>
        <w:t xml:space="preserve"> </w:t>
      </w:r>
      <w:r w:rsidRPr="00391050">
        <w:rPr>
          <w:rFonts w:ascii="Arial Narrow" w:hAnsi="Arial Narrow"/>
          <w:sz w:val="22"/>
          <w:szCs w:val="22"/>
        </w:rPr>
        <w:t>releasing</w:t>
      </w:r>
      <w:r>
        <w:rPr>
          <w:rFonts w:ascii="Arial Narrow" w:hAnsi="Arial Narrow"/>
          <w:sz w:val="22"/>
          <w:szCs w:val="22"/>
        </w:rPr>
        <w:t xml:space="preserve"> </w:t>
      </w:r>
      <w:r w:rsidRPr="00391050">
        <w:rPr>
          <w:rFonts w:ascii="Arial Narrow" w:hAnsi="Arial Narrow"/>
          <w:sz w:val="22"/>
          <w:szCs w:val="22"/>
        </w:rPr>
        <w:t>hormone-</w:t>
      </w:r>
      <w:proofErr w:type="spellStart"/>
      <w:r w:rsidRPr="00391050">
        <w:rPr>
          <w:rFonts w:ascii="Arial Narrow" w:hAnsi="Arial Narrow"/>
          <w:sz w:val="22"/>
          <w:szCs w:val="22"/>
        </w:rPr>
        <w:t>TSHClinic.Endocrinol.and</w:t>
      </w:r>
      <w:proofErr w:type="spellEnd"/>
      <w:r w:rsidRPr="00391050">
        <w:rPr>
          <w:rFonts w:ascii="Arial Narrow" w:hAnsi="Arial Narrow"/>
          <w:sz w:val="22"/>
          <w:szCs w:val="22"/>
        </w:rPr>
        <w:t xml:space="preserve"> </w:t>
      </w:r>
      <w:proofErr w:type="spellStart"/>
      <w:r w:rsidRPr="00391050">
        <w:rPr>
          <w:rFonts w:ascii="Arial Narrow" w:hAnsi="Arial Narrow"/>
          <w:sz w:val="22"/>
          <w:szCs w:val="22"/>
        </w:rPr>
        <w:t>Metab</w:t>
      </w:r>
      <w:proofErr w:type="spellEnd"/>
      <w:r w:rsidRPr="00391050">
        <w:rPr>
          <w:rFonts w:ascii="Arial Narrow" w:hAnsi="Arial Narrow"/>
          <w:sz w:val="22"/>
          <w:szCs w:val="22"/>
        </w:rPr>
        <w:t>., 6,831-00(1977).</w:t>
      </w:r>
    </w:p>
    <w:p w:rsidR="00B745D9" w:rsidRPr="00391050" w:rsidRDefault="00B745D9" w:rsidP="00B745D9">
      <w:pPr>
        <w:pStyle w:val="BodyText"/>
        <w:numPr>
          <w:ilvl w:val="0"/>
          <w:numId w:val="9"/>
        </w:numPr>
        <w:spacing w:before="18"/>
        <w:rPr>
          <w:rFonts w:ascii="Arial Narrow" w:hAnsi="Arial Narrow"/>
          <w:sz w:val="22"/>
          <w:szCs w:val="22"/>
        </w:rPr>
      </w:pPr>
      <w:proofErr w:type="spellStart"/>
      <w:r w:rsidRPr="00391050">
        <w:rPr>
          <w:rFonts w:ascii="Arial Narrow" w:hAnsi="Arial Narrow"/>
          <w:sz w:val="22"/>
          <w:szCs w:val="22"/>
        </w:rPr>
        <w:t>Ezrin</w:t>
      </w:r>
      <w:proofErr w:type="gramStart"/>
      <w:r w:rsidRPr="00391050">
        <w:rPr>
          <w:rFonts w:ascii="Arial Narrow" w:hAnsi="Arial Narrow"/>
          <w:sz w:val="22"/>
          <w:szCs w:val="22"/>
        </w:rPr>
        <w:t>,C</w:t>
      </w:r>
      <w:proofErr w:type="gramEnd"/>
      <w:r w:rsidRPr="00391050">
        <w:rPr>
          <w:rFonts w:ascii="Arial Narrow" w:hAnsi="Arial Narrow"/>
          <w:sz w:val="22"/>
          <w:szCs w:val="22"/>
        </w:rPr>
        <w:t>.,TheThyroid,S.C.Werner</w:t>
      </w:r>
      <w:proofErr w:type="spellEnd"/>
      <w:r>
        <w:rPr>
          <w:rFonts w:ascii="Arial Narrow" w:hAnsi="Arial Narrow"/>
          <w:sz w:val="22"/>
          <w:szCs w:val="22"/>
        </w:rPr>
        <w:t xml:space="preserve"> </w:t>
      </w:r>
      <w:proofErr w:type="spellStart"/>
      <w:r w:rsidRPr="00391050">
        <w:rPr>
          <w:rFonts w:ascii="Arial Narrow" w:hAnsi="Arial Narrow"/>
          <w:sz w:val="22"/>
          <w:szCs w:val="22"/>
        </w:rPr>
        <w:t>andS.H.lngbar</w:t>
      </w:r>
      <w:proofErr w:type="spellEnd"/>
      <w:r>
        <w:rPr>
          <w:rFonts w:ascii="Arial Narrow" w:hAnsi="Arial Narrow"/>
          <w:sz w:val="22"/>
          <w:szCs w:val="22"/>
        </w:rPr>
        <w:t xml:space="preserve"> </w:t>
      </w:r>
      <w:r w:rsidRPr="00391050">
        <w:rPr>
          <w:rFonts w:ascii="Arial Narrow" w:hAnsi="Arial Narrow"/>
          <w:sz w:val="22"/>
          <w:szCs w:val="22"/>
        </w:rPr>
        <w:t>(eds.),Harper</w:t>
      </w:r>
      <w:r>
        <w:rPr>
          <w:rFonts w:ascii="Arial Narrow" w:hAnsi="Arial Narrow"/>
          <w:sz w:val="22"/>
          <w:szCs w:val="22"/>
        </w:rPr>
        <w:t xml:space="preserve"> </w:t>
      </w:r>
      <w:r w:rsidRPr="00391050">
        <w:rPr>
          <w:rFonts w:ascii="Arial Narrow" w:hAnsi="Arial Narrow"/>
          <w:sz w:val="22"/>
          <w:szCs w:val="22"/>
        </w:rPr>
        <w:t>and</w:t>
      </w:r>
      <w:r>
        <w:rPr>
          <w:rFonts w:ascii="Arial Narrow" w:hAnsi="Arial Narrow"/>
          <w:sz w:val="22"/>
          <w:szCs w:val="22"/>
        </w:rPr>
        <w:t xml:space="preserve"> </w:t>
      </w:r>
      <w:proofErr w:type="spellStart"/>
      <w:r w:rsidRPr="00391050">
        <w:rPr>
          <w:rFonts w:ascii="Arial Narrow" w:hAnsi="Arial Narrow"/>
          <w:sz w:val="22"/>
          <w:szCs w:val="22"/>
        </w:rPr>
        <w:t>Row,Hagers</w:t>
      </w:r>
      <w:proofErr w:type="spellEnd"/>
      <w:r>
        <w:rPr>
          <w:rFonts w:ascii="Arial Narrow" w:hAnsi="Arial Narrow"/>
          <w:sz w:val="22"/>
          <w:szCs w:val="22"/>
        </w:rPr>
        <w:t xml:space="preserve"> </w:t>
      </w:r>
      <w:r w:rsidRPr="00391050">
        <w:rPr>
          <w:rFonts w:ascii="Arial Narrow" w:hAnsi="Arial Narrow"/>
          <w:sz w:val="22"/>
          <w:szCs w:val="22"/>
        </w:rPr>
        <w:t>town,MD,9, 174-178 (1978).</w:t>
      </w:r>
    </w:p>
    <w:p w:rsidR="00B745D9" w:rsidRDefault="00B745D9" w:rsidP="00B745D9">
      <w:pPr>
        <w:pStyle w:val="BodyText"/>
        <w:numPr>
          <w:ilvl w:val="0"/>
          <w:numId w:val="9"/>
        </w:numPr>
        <w:spacing w:before="18"/>
        <w:rPr>
          <w:rFonts w:ascii="Arial Narrow" w:hAnsi="Arial Narrow"/>
          <w:sz w:val="22"/>
          <w:szCs w:val="22"/>
        </w:rPr>
      </w:pPr>
      <w:proofErr w:type="spellStart"/>
      <w:r w:rsidRPr="00391050">
        <w:rPr>
          <w:rFonts w:ascii="Arial Narrow" w:hAnsi="Arial Narrow"/>
          <w:sz w:val="22"/>
          <w:szCs w:val="22"/>
        </w:rPr>
        <w:t>Engall</w:t>
      </w:r>
      <w:proofErr w:type="gramStart"/>
      <w:r w:rsidRPr="00391050">
        <w:rPr>
          <w:rFonts w:ascii="Arial Narrow" w:hAnsi="Arial Narrow"/>
          <w:sz w:val="22"/>
          <w:szCs w:val="22"/>
        </w:rPr>
        <w:t>,E</w:t>
      </w:r>
      <w:proofErr w:type="gramEnd"/>
      <w:r w:rsidRPr="00391050">
        <w:rPr>
          <w:rFonts w:ascii="Arial Narrow" w:hAnsi="Arial Narrow"/>
          <w:sz w:val="22"/>
          <w:szCs w:val="22"/>
        </w:rPr>
        <w:t>.,Methods</w:t>
      </w:r>
      <w:proofErr w:type="spellEnd"/>
      <w:r>
        <w:rPr>
          <w:rFonts w:ascii="Arial Narrow" w:hAnsi="Arial Narrow"/>
          <w:sz w:val="22"/>
          <w:szCs w:val="22"/>
        </w:rPr>
        <w:t xml:space="preserve"> </w:t>
      </w:r>
      <w:r w:rsidRPr="00391050">
        <w:rPr>
          <w:rFonts w:ascii="Arial Narrow" w:hAnsi="Arial Narrow"/>
          <w:sz w:val="22"/>
          <w:szCs w:val="22"/>
        </w:rPr>
        <w:t>in</w:t>
      </w:r>
      <w:r>
        <w:rPr>
          <w:rFonts w:ascii="Arial Narrow" w:hAnsi="Arial Narrow"/>
          <w:sz w:val="22"/>
          <w:szCs w:val="22"/>
        </w:rPr>
        <w:t xml:space="preserve"> </w:t>
      </w:r>
      <w:r w:rsidRPr="00391050">
        <w:rPr>
          <w:rFonts w:ascii="Arial Narrow" w:hAnsi="Arial Narrow"/>
          <w:sz w:val="22"/>
          <w:szCs w:val="22"/>
        </w:rPr>
        <w:t>Enzymology,Volume70,VanVunakis,H.andLangone,J.J.(eds.),Academic Press, New York, 419-492(1980).</w:t>
      </w:r>
    </w:p>
    <w:p w:rsidR="003F2F34" w:rsidRPr="00391050" w:rsidRDefault="003F2F34" w:rsidP="003F2F34">
      <w:pPr>
        <w:pStyle w:val="BodyText"/>
        <w:spacing w:before="18"/>
        <w:ind w:left="210"/>
        <w:jc w:val="right"/>
        <w:rPr>
          <w:rFonts w:ascii="Arial Narrow" w:hAnsi="Arial Narrow"/>
          <w:sz w:val="22"/>
          <w:szCs w:val="22"/>
        </w:rPr>
      </w:pPr>
    </w:p>
    <w:p w:rsidR="000B52BB" w:rsidRDefault="000B52BB"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04464" w:rsidRPr="003F2F34" w:rsidRDefault="00304464" w:rsidP="003F2F34">
      <w:pPr>
        <w:spacing w:after="120" w:line="0" w:lineRule="atLeast"/>
        <w:jc w:val="right"/>
        <w:rPr>
          <w:rFonts w:ascii="Arial Narrow" w:eastAsia="Arial Narrow" w:hAnsi="Arial Narrow"/>
          <w:sz w:val="16"/>
        </w:rPr>
      </w:pPr>
      <w:r w:rsidRPr="003F2F34">
        <w:rPr>
          <w:rFonts w:ascii="Arial Narrow" w:eastAsia="Arial Narrow" w:hAnsi="Arial Narrow"/>
          <w:sz w:val="16"/>
        </w:rPr>
        <w:t>P</w:t>
      </w:r>
      <w:r w:rsidR="003F2F34" w:rsidRPr="003F2F34">
        <w:rPr>
          <w:rFonts w:ascii="Arial Narrow" w:eastAsia="Arial Narrow" w:hAnsi="Arial Narrow"/>
          <w:sz w:val="16"/>
        </w:rPr>
        <w:t>IN/TSH/18/00</w:t>
      </w:r>
    </w:p>
    <w:p w:rsidR="003F2F34" w:rsidRPr="00304464" w:rsidRDefault="003F2F34" w:rsidP="003F2F34">
      <w:pPr>
        <w:spacing w:after="120" w:line="0" w:lineRule="atLeast"/>
        <w:jc w:val="right"/>
        <w:rPr>
          <w:rFonts w:ascii="Arial Narrow" w:eastAsia="Arial Narrow" w:hAnsi="Arial Narrow"/>
        </w:rPr>
      </w:pPr>
    </w:p>
    <w:p w:rsidR="00304464" w:rsidRPr="003F2F34" w:rsidRDefault="00304464" w:rsidP="00304464">
      <w:pPr>
        <w:spacing w:after="120" w:line="0" w:lineRule="atLeast"/>
        <w:rPr>
          <w:rFonts w:ascii="Arial Narrow" w:eastAsia="Arial Narrow" w:hAnsi="Arial Narrow"/>
          <w:b/>
          <w:color w:val="0000FF"/>
          <w:sz w:val="20"/>
        </w:rPr>
      </w:pPr>
      <w:r w:rsidRPr="003F2F34">
        <w:rPr>
          <w:rFonts w:ascii="Arial Narrow" w:eastAsia="Arial Narrow" w:hAnsi="Arial Narrow"/>
          <w:b/>
          <w:color w:val="0000FF"/>
          <w:sz w:val="20"/>
        </w:rPr>
        <w:t>Weldon Biotech (India) Private Limited</w:t>
      </w:r>
    </w:p>
    <w:p w:rsidR="003F2F34" w:rsidRPr="003F2F34" w:rsidRDefault="00304464" w:rsidP="003F2F34">
      <w:pPr>
        <w:spacing w:after="60" w:line="240" w:lineRule="auto"/>
        <w:rPr>
          <w:rFonts w:ascii="Arial Narrow" w:eastAsia="Arial Narrow" w:hAnsi="Arial Narrow"/>
          <w:sz w:val="20"/>
          <w:szCs w:val="20"/>
        </w:rPr>
      </w:pPr>
      <w:r w:rsidRPr="003F2F34">
        <w:rPr>
          <w:rFonts w:ascii="Arial Narrow" w:eastAsia="Arial Narrow" w:hAnsi="Arial Narrow"/>
          <w:sz w:val="20"/>
          <w:szCs w:val="20"/>
        </w:rPr>
        <w:t>Plot No.: 31, Sector- 2, I.I.E</w:t>
      </w:r>
      <w:r w:rsidR="003F2F34" w:rsidRPr="003F2F34">
        <w:rPr>
          <w:rFonts w:ascii="Arial Narrow" w:eastAsia="Arial Narrow" w:hAnsi="Arial Narrow"/>
          <w:sz w:val="20"/>
          <w:szCs w:val="20"/>
        </w:rPr>
        <w:t xml:space="preserve">., SIDCUL, </w:t>
      </w:r>
      <w:r w:rsidRPr="003F2F34">
        <w:rPr>
          <w:rFonts w:ascii="Arial Narrow" w:eastAsia="Arial Narrow" w:hAnsi="Arial Narrow"/>
          <w:sz w:val="20"/>
          <w:szCs w:val="20"/>
        </w:rPr>
        <w:t>Haridwar</w:t>
      </w:r>
      <w:r w:rsidR="003F2F34">
        <w:rPr>
          <w:rFonts w:ascii="Arial Narrow" w:eastAsia="Arial Narrow" w:hAnsi="Arial Narrow"/>
          <w:sz w:val="20"/>
          <w:szCs w:val="20"/>
        </w:rPr>
        <w:t>,</w:t>
      </w:r>
      <w:r w:rsidR="003F2F34" w:rsidRPr="003F2F34">
        <w:rPr>
          <w:rFonts w:ascii="Arial Narrow" w:eastAsia="Arial Narrow" w:hAnsi="Arial Narrow"/>
          <w:sz w:val="20"/>
          <w:szCs w:val="20"/>
          <w:lang/>
        </w:rPr>
        <w:t xml:space="preserve"> Uttarakhand</w:t>
      </w:r>
      <w:r w:rsidR="003F2F34">
        <w:rPr>
          <w:rFonts w:ascii="Arial Narrow" w:eastAsia="Arial Narrow" w:hAnsi="Arial Narrow"/>
          <w:sz w:val="20"/>
          <w:szCs w:val="20"/>
        </w:rPr>
        <w:t>.</w:t>
      </w:r>
      <w:r w:rsidR="003F2F34" w:rsidRPr="003F2F34">
        <w:rPr>
          <w:rFonts w:ascii="Arial Narrow" w:eastAsia="Arial Narrow" w:hAnsi="Arial Narrow"/>
          <w:sz w:val="20"/>
          <w:szCs w:val="20"/>
          <w:lang/>
        </w:rPr>
        <w:t xml:space="preserve"> </w:t>
      </w:r>
      <w:r w:rsidR="003F2F34">
        <w:rPr>
          <w:rFonts w:ascii="Arial Narrow" w:eastAsia="Arial Narrow" w:hAnsi="Arial Narrow"/>
          <w:sz w:val="20"/>
          <w:szCs w:val="20"/>
          <w:lang/>
        </w:rPr>
        <w:t>Pin- 249403,</w:t>
      </w:r>
    </w:p>
    <w:p w:rsidR="00304464" w:rsidRDefault="00304464" w:rsidP="003F2F34">
      <w:pPr>
        <w:spacing w:after="60" w:line="240" w:lineRule="auto"/>
        <w:rPr>
          <w:rFonts w:ascii="Arial Narrow" w:eastAsia="Arial Narrow" w:hAnsi="Arial Narrow"/>
          <w:sz w:val="20"/>
          <w:szCs w:val="20"/>
        </w:rPr>
      </w:pPr>
      <w:r w:rsidRPr="003F2F34">
        <w:rPr>
          <w:rFonts w:ascii="Arial Narrow" w:eastAsia="Arial Narrow" w:hAnsi="Arial Narrow"/>
          <w:sz w:val="20"/>
          <w:szCs w:val="20"/>
          <w:lang/>
        </w:rPr>
        <w:t>Tel.: 01334-239441-42</w:t>
      </w:r>
    </w:p>
    <w:p w:rsidR="003F2F34" w:rsidRPr="003F2F34" w:rsidRDefault="003F2F34" w:rsidP="003F2F34">
      <w:pPr>
        <w:spacing w:after="120" w:line="0" w:lineRule="atLeast"/>
        <w:rPr>
          <w:rFonts w:ascii="Arial Narrow" w:eastAsia="Arial Narrow" w:hAnsi="Arial Narrow"/>
          <w:sz w:val="20"/>
          <w:szCs w:val="20"/>
        </w:rPr>
      </w:pPr>
      <w:r w:rsidRPr="003F2F34">
        <w:rPr>
          <w:rFonts w:ascii="Arial Narrow" w:eastAsia="Arial Narrow" w:hAnsi="Arial Narrow"/>
          <w:sz w:val="20"/>
          <w:szCs w:val="20"/>
          <w:lang/>
        </w:rPr>
        <w:t>Ph. No. 08006553470</w:t>
      </w:r>
    </w:p>
    <w:p w:rsidR="00304464" w:rsidRPr="003F2F34" w:rsidRDefault="00304464" w:rsidP="003F2F34">
      <w:pPr>
        <w:tabs>
          <w:tab w:val="left" w:pos="2880"/>
        </w:tabs>
        <w:spacing w:after="120" w:line="0" w:lineRule="atLeast"/>
        <w:rPr>
          <w:rFonts w:ascii="Arial Narrow" w:eastAsia="Arial Narrow" w:hAnsi="Arial Narrow"/>
          <w:sz w:val="20"/>
          <w:szCs w:val="20"/>
          <w:lang/>
        </w:rPr>
      </w:pPr>
      <w:r w:rsidRPr="003F2F34">
        <w:rPr>
          <w:rFonts w:ascii="Arial Narrow" w:eastAsia="Arial Narrow" w:hAnsi="Arial Narrow"/>
          <w:sz w:val="20"/>
          <w:szCs w:val="20"/>
          <w:lang/>
        </w:rPr>
        <w:t xml:space="preserve">Email: </w:t>
      </w:r>
      <w:hyperlink r:id="rId8" w:history="1">
        <w:r w:rsidR="003F2F34" w:rsidRPr="005200EA">
          <w:rPr>
            <w:rStyle w:val="Hyperlink"/>
            <w:rFonts w:ascii="Arial Narrow" w:eastAsia="Arial Narrow" w:hAnsi="Arial Narrow"/>
            <w:sz w:val="20"/>
            <w:szCs w:val="20"/>
            <w:lang/>
          </w:rPr>
          <w:t xml:space="preserve">info@weldonbiotech.com </w:t>
        </w:r>
        <w:r w:rsidR="003F2F34" w:rsidRPr="005200EA">
          <w:rPr>
            <w:rStyle w:val="Hyperlink"/>
            <w:rFonts w:ascii="Arial Narrow" w:eastAsia="Arial Narrow" w:hAnsi="Arial Narrow"/>
            <w:sz w:val="20"/>
            <w:szCs w:val="20"/>
          </w:rPr>
          <w:t xml:space="preserve"> </w:t>
        </w:r>
        <w:r w:rsidR="003F2F34" w:rsidRPr="005200EA">
          <w:rPr>
            <w:rStyle w:val="Hyperlink"/>
            <w:rFonts w:ascii="Arial Narrow" w:eastAsia="Arial Narrow" w:hAnsi="Arial Narrow"/>
            <w:sz w:val="20"/>
            <w:szCs w:val="20"/>
            <w:lang/>
          </w:rPr>
          <w:t>mf</w:t>
        </w:r>
        <w:r w:rsidR="003F2F34" w:rsidRPr="005200EA">
          <w:rPr>
            <w:rStyle w:val="Hyperlink"/>
            <w:rFonts w:ascii="Arial Narrow" w:eastAsia="Arial Narrow" w:hAnsi="Arial Narrow"/>
            <w:sz w:val="20"/>
            <w:szCs w:val="20"/>
          </w:rPr>
          <w:t>g</w:t>
        </w:r>
        <w:r w:rsidR="003F2F34" w:rsidRPr="005200EA">
          <w:rPr>
            <w:rStyle w:val="Hyperlink"/>
            <w:rFonts w:ascii="Arial Narrow" w:eastAsia="Arial Narrow" w:hAnsi="Arial Narrow"/>
            <w:sz w:val="20"/>
            <w:szCs w:val="20"/>
            <w:lang/>
          </w:rPr>
          <w:t>@weldonbiotech.com</w:t>
        </w:r>
      </w:hyperlink>
      <w:r w:rsidRPr="003F2F34">
        <w:rPr>
          <w:rFonts w:ascii="Arial Narrow" w:eastAsia="Arial Narrow" w:hAnsi="Arial Narrow"/>
          <w:sz w:val="20"/>
          <w:szCs w:val="20"/>
          <w:lang/>
        </w:rPr>
        <w:t>,</w:t>
      </w:r>
    </w:p>
    <w:p w:rsidR="00304464" w:rsidRPr="003F2F34" w:rsidRDefault="00304464" w:rsidP="00304464">
      <w:pPr>
        <w:spacing w:after="120" w:line="0" w:lineRule="atLeast"/>
        <w:rPr>
          <w:rFonts w:ascii="Arial Narrow" w:eastAsia="Arial Narrow" w:hAnsi="Arial Narrow"/>
          <w:sz w:val="20"/>
          <w:szCs w:val="20"/>
          <w:lang/>
        </w:rPr>
      </w:pPr>
      <w:r w:rsidRPr="003F2F34">
        <w:rPr>
          <w:rFonts w:ascii="Arial Narrow" w:eastAsia="Arial Narrow" w:hAnsi="Arial Narrow"/>
          <w:sz w:val="20"/>
          <w:szCs w:val="20"/>
          <w:lang/>
        </w:rPr>
        <w:t>Website: www.weldonbiotech.com</w:t>
      </w:r>
    </w:p>
    <w:p w:rsidR="00304464" w:rsidRPr="00304464" w:rsidRDefault="00304464" w:rsidP="00304464">
      <w:pPr>
        <w:spacing w:after="120" w:line="0" w:lineRule="atLeast"/>
        <w:rPr>
          <w:rFonts w:ascii="Arial Narrow" w:eastAsia="Arial Narrow" w:hAnsi="Arial Narrow"/>
          <w:lang/>
        </w:rPr>
      </w:pPr>
    </w:p>
    <w:p w:rsidR="00304464" w:rsidRPr="00304464" w:rsidRDefault="00304464" w:rsidP="00304464">
      <w:pPr>
        <w:spacing w:after="120" w:line="0" w:lineRule="atLeast"/>
        <w:rPr>
          <w:rFonts w:ascii="Arial Narrow" w:eastAsia="Arial Narrow" w:hAnsi="Arial Narrow"/>
          <w:lang/>
        </w:rPr>
      </w:pPr>
      <w:r w:rsidRPr="00304464">
        <w:rPr>
          <w:rFonts w:ascii="Arial Narrow" w:eastAsia="Arial Narrow" w:hAnsi="Arial Narrow"/>
        </w:rPr>
        <w:drawing>
          <wp:anchor distT="0" distB="0" distL="114300" distR="114300" simplePos="0" relativeHeight="251664384" behindDoc="1" locked="0" layoutInCell="0" allowOverlap="1">
            <wp:simplePos x="0" y="0"/>
            <wp:positionH relativeFrom="column">
              <wp:posOffset>202360</wp:posOffset>
            </wp:positionH>
            <wp:positionV relativeFrom="paragraph">
              <wp:posOffset>16210</wp:posOffset>
            </wp:positionV>
            <wp:extent cx="1447441" cy="232809"/>
            <wp:effectExtent l="19050" t="0" r="359"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1448090" cy="232913"/>
                    </a:xfrm>
                    <a:prstGeom prst="rect">
                      <a:avLst/>
                    </a:prstGeom>
                    <a:noFill/>
                  </pic:spPr>
                </pic:pic>
              </a:graphicData>
            </a:graphic>
          </wp:anchor>
        </w:drawing>
      </w:r>
    </w:p>
    <w:p w:rsidR="00304464" w:rsidRPr="00304464" w:rsidRDefault="00304464" w:rsidP="00304464">
      <w:pPr>
        <w:spacing w:after="120" w:line="0" w:lineRule="atLeast"/>
        <w:rPr>
          <w:rFonts w:ascii="Arial Narrow" w:eastAsia="Arial Narrow" w:hAnsi="Arial Narrow"/>
        </w:rPr>
      </w:pPr>
    </w:p>
    <w:p w:rsidR="00304464" w:rsidRPr="00304464" w:rsidRDefault="00304464" w:rsidP="00304464">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304464" w:rsidRPr="00BA405E" w:rsidRDefault="00304464" w:rsidP="000B52BB">
      <w:pPr>
        <w:spacing w:after="120" w:line="0" w:lineRule="atLeast"/>
        <w:rPr>
          <w:rFonts w:ascii="Arial Narrow" w:eastAsia="Arial Narrow" w:hAnsi="Arial Narrow"/>
        </w:rPr>
        <w:sectPr w:rsidR="00304464" w:rsidRPr="00BA405E" w:rsidSect="00064DA1">
          <w:type w:val="continuous"/>
          <w:pgSz w:w="12240" w:h="15840"/>
          <w:pgMar w:top="720" w:right="720" w:bottom="720" w:left="720" w:header="720" w:footer="720" w:gutter="0"/>
          <w:cols w:num="3" w:space="810"/>
          <w:docGrid w:linePitch="360"/>
        </w:sectPr>
      </w:pPr>
    </w:p>
    <w:p w:rsidR="000B52BB" w:rsidRPr="000B52BB" w:rsidRDefault="000B52BB" w:rsidP="000B52BB">
      <w:pPr>
        <w:spacing w:line="0" w:lineRule="atLeast"/>
        <w:rPr>
          <w:rFonts w:ascii="Arial Narrow" w:eastAsia="Arial Narrow" w:hAnsi="Arial Narrow"/>
        </w:rPr>
        <w:sectPr w:rsidR="000B52BB" w:rsidRPr="000B52BB" w:rsidSect="00B745D9">
          <w:type w:val="continuous"/>
          <w:pgSz w:w="12240" w:h="15840"/>
          <w:pgMar w:top="720" w:right="720" w:bottom="720" w:left="720" w:header="720" w:footer="720" w:gutter="0"/>
          <w:cols w:num="3" w:space="720"/>
          <w:docGrid w:linePitch="360"/>
        </w:sectPr>
      </w:pPr>
    </w:p>
    <w:p w:rsidR="002D3D41" w:rsidRPr="00BA405E" w:rsidRDefault="002D3D41" w:rsidP="000B0CAB">
      <w:pPr>
        <w:tabs>
          <w:tab w:val="left" w:pos="364"/>
        </w:tabs>
        <w:spacing w:after="0" w:line="0" w:lineRule="atLeast"/>
        <w:ind w:left="364"/>
        <w:jc w:val="both"/>
        <w:rPr>
          <w:rFonts w:ascii="Arial Narrow" w:eastAsia="Arial Narrow" w:hAnsi="Arial Narrow"/>
        </w:rPr>
        <w:sectPr w:rsidR="002D3D41" w:rsidRPr="00BA405E" w:rsidSect="00B745D9">
          <w:type w:val="continuous"/>
          <w:pgSz w:w="12240" w:h="15840"/>
          <w:pgMar w:top="720" w:right="720" w:bottom="720" w:left="720" w:header="720" w:footer="720" w:gutter="0"/>
          <w:cols w:num="3" w:space="720"/>
          <w:docGrid w:linePitch="360"/>
        </w:sectPr>
      </w:pPr>
    </w:p>
    <w:p w:rsidR="00BA405E" w:rsidRDefault="00BA405E" w:rsidP="006D23C8">
      <w:pPr>
        <w:tabs>
          <w:tab w:val="left" w:pos="364"/>
        </w:tabs>
        <w:spacing w:after="0" w:line="0" w:lineRule="atLeast"/>
        <w:ind w:left="364"/>
        <w:jc w:val="both"/>
        <w:rPr>
          <w:rFonts w:ascii="Arial Narrow" w:eastAsia="Arial Narrow" w:hAnsi="Arial Narrow"/>
        </w:rPr>
        <w:sectPr w:rsidR="00BA405E" w:rsidSect="002D3D41">
          <w:type w:val="continuous"/>
          <w:pgSz w:w="12240" w:h="15840"/>
          <w:pgMar w:top="630" w:right="1440" w:bottom="1440" w:left="810" w:header="720" w:footer="720" w:gutter="0"/>
          <w:cols w:num="3" w:space="720"/>
          <w:docGrid w:linePitch="360"/>
        </w:sectPr>
      </w:pPr>
    </w:p>
    <w:p w:rsidR="000B52BB" w:rsidRDefault="000B52BB" w:rsidP="006D23C8">
      <w:pPr>
        <w:tabs>
          <w:tab w:val="left" w:pos="364"/>
        </w:tabs>
        <w:spacing w:after="0" w:line="0" w:lineRule="atLeast"/>
        <w:ind w:left="1893"/>
        <w:rPr>
          <w:rFonts w:ascii="Arial Narrow" w:eastAsia="Arial Narrow" w:hAnsi="Arial Narrow"/>
        </w:rPr>
      </w:pPr>
    </w:p>
    <w:p w:rsidR="006D23C8" w:rsidRDefault="006D23C8"/>
    <w:sectPr w:rsidR="006D23C8" w:rsidSect="001B6932">
      <w:type w:val="continuous"/>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Engravers MT">
    <w:panose1 w:val="0209070708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C069AA"/>
    <w:multiLevelType w:val="hybridMultilevel"/>
    <w:tmpl w:val="F1FAA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27402"/>
    <w:multiLevelType w:val="hybridMultilevel"/>
    <w:tmpl w:val="867CD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32566"/>
    <w:multiLevelType w:val="hybridMultilevel"/>
    <w:tmpl w:val="15C20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F57FF"/>
    <w:multiLevelType w:val="multilevel"/>
    <w:tmpl w:val="5DBC8802"/>
    <w:lvl w:ilvl="0">
      <w:start w:val="11"/>
      <w:numFmt w:val="decimal"/>
      <w:lvlText w:val="%1"/>
      <w:lvlJc w:val="left"/>
      <w:pPr>
        <w:ind w:left="30" w:hanging="537"/>
      </w:pPr>
      <w:rPr>
        <w:rFonts w:hint="default"/>
      </w:rPr>
    </w:lvl>
    <w:lvl w:ilvl="1">
      <w:start w:val="2"/>
      <w:numFmt w:val="decimal"/>
      <w:lvlText w:val="%1.%2."/>
      <w:lvlJc w:val="left"/>
      <w:pPr>
        <w:ind w:left="537" w:hanging="537"/>
      </w:pPr>
      <w:rPr>
        <w:rFonts w:ascii="Verdana" w:eastAsia="Verdana" w:hAnsi="Verdana" w:hint="default"/>
        <w:b/>
        <w:bCs/>
        <w:color w:val="231F20"/>
        <w:sz w:val="16"/>
        <w:szCs w:val="16"/>
      </w:rPr>
    </w:lvl>
    <w:lvl w:ilvl="2">
      <w:start w:val="1"/>
      <w:numFmt w:val="bullet"/>
      <w:lvlText w:val="•"/>
      <w:lvlJc w:val="left"/>
      <w:pPr>
        <w:ind w:left="3562" w:hanging="537"/>
      </w:pPr>
      <w:rPr>
        <w:rFonts w:hint="default"/>
      </w:rPr>
    </w:lvl>
    <w:lvl w:ilvl="3">
      <w:start w:val="1"/>
      <w:numFmt w:val="bullet"/>
      <w:lvlText w:val="•"/>
      <w:lvlJc w:val="left"/>
      <w:pPr>
        <w:ind w:left="3999" w:hanging="537"/>
      </w:pPr>
      <w:rPr>
        <w:rFonts w:hint="default"/>
      </w:rPr>
    </w:lvl>
    <w:lvl w:ilvl="4">
      <w:start w:val="1"/>
      <w:numFmt w:val="bullet"/>
      <w:lvlText w:val="•"/>
      <w:lvlJc w:val="left"/>
      <w:pPr>
        <w:ind w:left="4435" w:hanging="537"/>
      </w:pPr>
      <w:rPr>
        <w:rFonts w:hint="default"/>
      </w:rPr>
    </w:lvl>
    <w:lvl w:ilvl="5">
      <w:start w:val="1"/>
      <w:numFmt w:val="bullet"/>
      <w:lvlText w:val="•"/>
      <w:lvlJc w:val="left"/>
      <w:pPr>
        <w:ind w:left="4871" w:hanging="537"/>
      </w:pPr>
      <w:rPr>
        <w:rFonts w:hint="default"/>
      </w:rPr>
    </w:lvl>
    <w:lvl w:ilvl="6">
      <w:start w:val="1"/>
      <w:numFmt w:val="bullet"/>
      <w:lvlText w:val="•"/>
      <w:lvlJc w:val="left"/>
      <w:pPr>
        <w:ind w:left="5307" w:hanging="537"/>
      </w:pPr>
      <w:rPr>
        <w:rFonts w:hint="default"/>
      </w:rPr>
    </w:lvl>
    <w:lvl w:ilvl="7">
      <w:start w:val="1"/>
      <w:numFmt w:val="bullet"/>
      <w:lvlText w:val="•"/>
      <w:lvlJc w:val="left"/>
      <w:pPr>
        <w:ind w:left="5743" w:hanging="537"/>
      </w:pPr>
      <w:rPr>
        <w:rFonts w:hint="default"/>
      </w:rPr>
    </w:lvl>
    <w:lvl w:ilvl="8">
      <w:start w:val="1"/>
      <w:numFmt w:val="bullet"/>
      <w:lvlText w:val="•"/>
      <w:lvlJc w:val="left"/>
      <w:pPr>
        <w:ind w:left="6179" w:hanging="537"/>
      </w:pPr>
      <w:rPr>
        <w:rFonts w:hint="default"/>
      </w:rPr>
    </w:lvl>
  </w:abstractNum>
  <w:abstractNum w:abstractNumId="6">
    <w:nsid w:val="4E52620D"/>
    <w:multiLevelType w:val="hybridMultilevel"/>
    <w:tmpl w:val="9FDA055E"/>
    <w:lvl w:ilvl="0" w:tplc="4750451C">
      <w:start w:val="8"/>
      <w:numFmt w:val="decimal"/>
      <w:lvlText w:val="%1."/>
      <w:lvlJc w:val="left"/>
      <w:pPr>
        <w:ind w:left="2787" w:hanging="252"/>
        <w:jc w:val="right"/>
      </w:pPr>
      <w:rPr>
        <w:rFonts w:ascii="Verdana" w:eastAsia="Verdana" w:hAnsi="Verdana" w:hint="default"/>
        <w:b/>
        <w:bCs/>
        <w:color w:val="231F20"/>
        <w:sz w:val="16"/>
        <w:szCs w:val="16"/>
      </w:rPr>
    </w:lvl>
    <w:lvl w:ilvl="1" w:tplc="A9D6142A">
      <w:start w:val="1"/>
      <w:numFmt w:val="bullet"/>
      <w:lvlText w:val="•"/>
      <w:lvlJc w:val="left"/>
      <w:pPr>
        <w:ind w:left="3213" w:hanging="252"/>
      </w:pPr>
      <w:rPr>
        <w:rFonts w:hint="default"/>
      </w:rPr>
    </w:lvl>
    <w:lvl w:ilvl="2" w:tplc="D8AA88F0">
      <w:start w:val="1"/>
      <w:numFmt w:val="bullet"/>
      <w:lvlText w:val="•"/>
      <w:lvlJc w:val="left"/>
      <w:pPr>
        <w:ind w:left="3640" w:hanging="252"/>
      </w:pPr>
      <w:rPr>
        <w:rFonts w:hint="default"/>
      </w:rPr>
    </w:lvl>
    <w:lvl w:ilvl="3" w:tplc="E194AB4A">
      <w:start w:val="1"/>
      <w:numFmt w:val="bullet"/>
      <w:lvlText w:val="•"/>
      <w:lvlJc w:val="left"/>
      <w:pPr>
        <w:ind w:left="4067" w:hanging="252"/>
      </w:pPr>
      <w:rPr>
        <w:rFonts w:hint="default"/>
      </w:rPr>
    </w:lvl>
    <w:lvl w:ilvl="4" w:tplc="C4904FCA">
      <w:start w:val="1"/>
      <w:numFmt w:val="bullet"/>
      <w:lvlText w:val="•"/>
      <w:lvlJc w:val="left"/>
      <w:pPr>
        <w:ind w:left="4494" w:hanging="252"/>
      </w:pPr>
      <w:rPr>
        <w:rFonts w:hint="default"/>
      </w:rPr>
    </w:lvl>
    <w:lvl w:ilvl="5" w:tplc="7728C6C2">
      <w:start w:val="1"/>
      <w:numFmt w:val="bullet"/>
      <w:lvlText w:val="•"/>
      <w:lvlJc w:val="left"/>
      <w:pPr>
        <w:ind w:left="4921" w:hanging="252"/>
      </w:pPr>
      <w:rPr>
        <w:rFonts w:hint="default"/>
      </w:rPr>
    </w:lvl>
    <w:lvl w:ilvl="6" w:tplc="B8900362">
      <w:start w:val="1"/>
      <w:numFmt w:val="bullet"/>
      <w:lvlText w:val="•"/>
      <w:lvlJc w:val="left"/>
      <w:pPr>
        <w:ind w:left="5347" w:hanging="252"/>
      </w:pPr>
      <w:rPr>
        <w:rFonts w:hint="default"/>
      </w:rPr>
    </w:lvl>
    <w:lvl w:ilvl="7" w:tplc="155CD0CC">
      <w:start w:val="1"/>
      <w:numFmt w:val="bullet"/>
      <w:lvlText w:val="•"/>
      <w:lvlJc w:val="left"/>
      <w:pPr>
        <w:ind w:left="5774" w:hanging="252"/>
      </w:pPr>
      <w:rPr>
        <w:rFonts w:hint="default"/>
      </w:rPr>
    </w:lvl>
    <w:lvl w:ilvl="8" w:tplc="A7A876E0">
      <w:start w:val="1"/>
      <w:numFmt w:val="bullet"/>
      <w:lvlText w:val="•"/>
      <w:lvlJc w:val="left"/>
      <w:pPr>
        <w:ind w:left="6201" w:hanging="252"/>
      </w:pPr>
      <w:rPr>
        <w:rFonts w:hint="default"/>
      </w:rPr>
    </w:lvl>
  </w:abstractNum>
  <w:abstractNum w:abstractNumId="7">
    <w:nsid w:val="5C1562DC"/>
    <w:multiLevelType w:val="hybridMultilevel"/>
    <w:tmpl w:val="AA14746C"/>
    <w:lvl w:ilvl="0" w:tplc="25BE7540">
      <w:start w:val="3"/>
      <w:numFmt w:val="decimal"/>
      <w:lvlText w:val="%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226111"/>
    <w:multiLevelType w:val="hybridMultilevel"/>
    <w:tmpl w:val="9DFA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772CC1"/>
    <w:multiLevelType w:val="hybridMultilevel"/>
    <w:tmpl w:val="244E2B80"/>
    <w:lvl w:ilvl="0" w:tplc="592454E8">
      <w:start w:val="1"/>
      <w:numFmt w:val="decimal"/>
      <w:lvlText w:val="%1."/>
      <w:lvlJc w:val="left"/>
      <w:pPr>
        <w:ind w:left="210" w:hanging="210"/>
      </w:pPr>
      <w:rPr>
        <w:rFonts w:ascii="Verdana" w:eastAsia="Verdana" w:hAnsi="Verdana" w:hint="default"/>
        <w:color w:val="231F20"/>
        <w:sz w:val="14"/>
        <w:szCs w:val="14"/>
      </w:rPr>
    </w:lvl>
    <w:lvl w:ilvl="1" w:tplc="9EEC5998">
      <w:start w:val="1"/>
      <w:numFmt w:val="bullet"/>
      <w:lvlText w:val="•"/>
      <w:lvlJc w:val="left"/>
      <w:pPr>
        <w:ind w:left="736" w:hanging="210"/>
      </w:pPr>
      <w:rPr>
        <w:rFonts w:hint="default"/>
      </w:rPr>
    </w:lvl>
    <w:lvl w:ilvl="2" w:tplc="73F02A86">
      <w:start w:val="1"/>
      <w:numFmt w:val="bullet"/>
      <w:lvlText w:val="•"/>
      <w:lvlJc w:val="left"/>
      <w:pPr>
        <w:ind w:left="1438" w:hanging="210"/>
      </w:pPr>
      <w:rPr>
        <w:rFonts w:hint="default"/>
      </w:rPr>
    </w:lvl>
    <w:lvl w:ilvl="3" w:tplc="D480C9A4">
      <w:start w:val="1"/>
      <w:numFmt w:val="bullet"/>
      <w:lvlText w:val="•"/>
      <w:lvlJc w:val="left"/>
      <w:pPr>
        <w:ind w:left="2139" w:hanging="210"/>
      </w:pPr>
      <w:rPr>
        <w:rFonts w:hint="default"/>
      </w:rPr>
    </w:lvl>
    <w:lvl w:ilvl="4" w:tplc="1EAE83BA">
      <w:start w:val="1"/>
      <w:numFmt w:val="bullet"/>
      <w:lvlText w:val="•"/>
      <w:lvlJc w:val="left"/>
      <w:pPr>
        <w:ind w:left="2841" w:hanging="210"/>
      </w:pPr>
      <w:rPr>
        <w:rFonts w:hint="default"/>
      </w:rPr>
    </w:lvl>
    <w:lvl w:ilvl="5" w:tplc="D4B47CFA">
      <w:start w:val="1"/>
      <w:numFmt w:val="bullet"/>
      <w:lvlText w:val="•"/>
      <w:lvlJc w:val="left"/>
      <w:pPr>
        <w:ind w:left="3543" w:hanging="210"/>
      </w:pPr>
      <w:rPr>
        <w:rFonts w:hint="default"/>
      </w:rPr>
    </w:lvl>
    <w:lvl w:ilvl="6" w:tplc="EF5E6FE2">
      <w:start w:val="1"/>
      <w:numFmt w:val="bullet"/>
      <w:lvlText w:val="•"/>
      <w:lvlJc w:val="left"/>
      <w:pPr>
        <w:ind w:left="4245" w:hanging="210"/>
      </w:pPr>
      <w:rPr>
        <w:rFonts w:hint="default"/>
      </w:rPr>
    </w:lvl>
    <w:lvl w:ilvl="7" w:tplc="A774A69E">
      <w:start w:val="1"/>
      <w:numFmt w:val="bullet"/>
      <w:lvlText w:val="•"/>
      <w:lvlJc w:val="left"/>
      <w:pPr>
        <w:ind w:left="4946" w:hanging="210"/>
      </w:pPr>
      <w:rPr>
        <w:rFonts w:hint="default"/>
      </w:rPr>
    </w:lvl>
    <w:lvl w:ilvl="8" w:tplc="6E3ED384">
      <w:start w:val="1"/>
      <w:numFmt w:val="bullet"/>
      <w:lvlText w:val="•"/>
      <w:lvlJc w:val="left"/>
      <w:pPr>
        <w:ind w:left="5648" w:hanging="210"/>
      </w:pPr>
      <w:rPr>
        <w:rFonts w:hint="default"/>
      </w:rPr>
    </w:lvl>
  </w:abstractNum>
  <w:abstractNum w:abstractNumId="10">
    <w:nsid w:val="6F8348AC"/>
    <w:multiLevelType w:val="multilevel"/>
    <w:tmpl w:val="A012849E"/>
    <w:lvl w:ilvl="0">
      <w:start w:val="5"/>
      <w:numFmt w:val="decimal"/>
      <w:lvlText w:val="%1"/>
      <w:lvlJc w:val="left"/>
      <w:pPr>
        <w:ind w:left="775" w:hanging="400"/>
      </w:pPr>
      <w:rPr>
        <w:rFonts w:hint="default"/>
      </w:rPr>
    </w:lvl>
    <w:lvl w:ilvl="1">
      <w:start w:val="3"/>
      <w:numFmt w:val="decimal"/>
      <w:lvlText w:val="%1.%2."/>
      <w:lvlJc w:val="left"/>
      <w:pPr>
        <w:ind w:left="775" w:hanging="400"/>
      </w:pPr>
      <w:rPr>
        <w:rFonts w:ascii="Verdana" w:eastAsia="Verdana" w:hAnsi="Verdana" w:hint="default"/>
        <w:b/>
        <w:bCs/>
        <w:color w:val="231F20"/>
        <w:sz w:val="16"/>
        <w:szCs w:val="16"/>
      </w:rPr>
    </w:lvl>
    <w:lvl w:ilvl="2">
      <w:start w:val="6"/>
      <w:numFmt w:val="decimal"/>
      <w:lvlText w:val="%3."/>
      <w:lvlJc w:val="left"/>
      <w:pPr>
        <w:ind w:left="1893" w:hanging="252"/>
        <w:jc w:val="right"/>
      </w:pPr>
      <w:rPr>
        <w:rFonts w:ascii="Verdana" w:eastAsia="Verdana" w:hAnsi="Verdana" w:hint="default"/>
        <w:b/>
        <w:bCs/>
        <w:color w:val="231F20"/>
        <w:sz w:val="16"/>
        <w:szCs w:val="16"/>
      </w:rPr>
    </w:lvl>
    <w:lvl w:ilvl="3">
      <w:start w:val="1"/>
      <w:numFmt w:val="bullet"/>
      <w:lvlText w:val="•"/>
      <w:lvlJc w:val="left"/>
      <w:pPr>
        <w:ind w:left="3035" w:hanging="252"/>
      </w:pPr>
      <w:rPr>
        <w:rFonts w:hint="default"/>
      </w:rPr>
    </w:lvl>
    <w:lvl w:ilvl="4">
      <w:start w:val="1"/>
      <w:numFmt w:val="bullet"/>
      <w:lvlText w:val="•"/>
      <w:lvlJc w:val="left"/>
      <w:pPr>
        <w:ind w:left="3605" w:hanging="252"/>
      </w:pPr>
      <w:rPr>
        <w:rFonts w:hint="default"/>
      </w:rPr>
    </w:lvl>
    <w:lvl w:ilvl="5">
      <w:start w:val="1"/>
      <w:numFmt w:val="bullet"/>
      <w:lvlText w:val="•"/>
      <w:lvlJc w:val="left"/>
      <w:pPr>
        <w:ind w:left="4176" w:hanging="252"/>
      </w:pPr>
      <w:rPr>
        <w:rFonts w:hint="default"/>
      </w:rPr>
    </w:lvl>
    <w:lvl w:ilvl="6">
      <w:start w:val="1"/>
      <w:numFmt w:val="bullet"/>
      <w:lvlText w:val="•"/>
      <w:lvlJc w:val="left"/>
      <w:pPr>
        <w:ind w:left="4746" w:hanging="252"/>
      </w:pPr>
      <w:rPr>
        <w:rFonts w:hint="default"/>
      </w:rPr>
    </w:lvl>
    <w:lvl w:ilvl="7">
      <w:start w:val="1"/>
      <w:numFmt w:val="bullet"/>
      <w:lvlText w:val="•"/>
      <w:lvlJc w:val="left"/>
      <w:pPr>
        <w:ind w:left="5317" w:hanging="252"/>
      </w:pPr>
      <w:rPr>
        <w:rFonts w:hint="default"/>
      </w:rPr>
    </w:lvl>
    <w:lvl w:ilvl="8">
      <w:start w:val="1"/>
      <w:numFmt w:val="bullet"/>
      <w:lvlText w:val="•"/>
      <w:lvlJc w:val="left"/>
      <w:pPr>
        <w:ind w:left="5887" w:hanging="252"/>
      </w:pPr>
      <w:rPr>
        <w:rFonts w:hint="default"/>
      </w:rPr>
    </w:lvl>
  </w:abstractNum>
  <w:abstractNum w:abstractNumId="11">
    <w:nsid w:val="71657429"/>
    <w:multiLevelType w:val="hybridMultilevel"/>
    <w:tmpl w:val="1DD003BA"/>
    <w:lvl w:ilvl="0" w:tplc="30BAAE38">
      <w:start w:val="1"/>
      <w:numFmt w:val="decimal"/>
      <w:lvlText w:val="%1."/>
      <w:lvlJc w:val="left"/>
      <w:pPr>
        <w:ind w:left="240" w:hanging="240"/>
      </w:pPr>
      <w:rPr>
        <w:rFonts w:ascii="Verdana" w:eastAsia="Verdana" w:hAnsi="Verdana" w:hint="default"/>
        <w:color w:val="231F20"/>
        <w:sz w:val="16"/>
        <w:szCs w:val="16"/>
      </w:rPr>
    </w:lvl>
    <w:lvl w:ilvl="1" w:tplc="462200B2">
      <w:start w:val="1"/>
      <w:numFmt w:val="bullet"/>
      <w:lvlText w:val="•"/>
      <w:lvlJc w:val="left"/>
      <w:pPr>
        <w:ind w:left="943" w:hanging="240"/>
      </w:pPr>
      <w:rPr>
        <w:rFonts w:hint="default"/>
      </w:rPr>
    </w:lvl>
    <w:lvl w:ilvl="2" w:tplc="17429A80">
      <w:start w:val="1"/>
      <w:numFmt w:val="bullet"/>
      <w:lvlText w:val="•"/>
      <w:lvlJc w:val="left"/>
      <w:pPr>
        <w:ind w:left="1647" w:hanging="240"/>
      </w:pPr>
      <w:rPr>
        <w:rFonts w:hint="default"/>
      </w:rPr>
    </w:lvl>
    <w:lvl w:ilvl="3" w:tplc="CE284AD8">
      <w:start w:val="1"/>
      <w:numFmt w:val="bullet"/>
      <w:lvlText w:val="•"/>
      <w:lvlJc w:val="left"/>
      <w:pPr>
        <w:ind w:left="2351" w:hanging="240"/>
      </w:pPr>
      <w:rPr>
        <w:rFonts w:hint="default"/>
      </w:rPr>
    </w:lvl>
    <w:lvl w:ilvl="4" w:tplc="9574E650">
      <w:start w:val="1"/>
      <w:numFmt w:val="bullet"/>
      <w:lvlText w:val="•"/>
      <w:lvlJc w:val="left"/>
      <w:pPr>
        <w:ind w:left="3054" w:hanging="240"/>
      </w:pPr>
      <w:rPr>
        <w:rFonts w:hint="default"/>
      </w:rPr>
    </w:lvl>
    <w:lvl w:ilvl="5" w:tplc="336C449A">
      <w:start w:val="1"/>
      <w:numFmt w:val="bullet"/>
      <w:lvlText w:val="•"/>
      <w:lvlJc w:val="left"/>
      <w:pPr>
        <w:ind w:left="3758" w:hanging="240"/>
      </w:pPr>
      <w:rPr>
        <w:rFonts w:hint="default"/>
      </w:rPr>
    </w:lvl>
    <w:lvl w:ilvl="6" w:tplc="204430D8">
      <w:start w:val="1"/>
      <w:numFmt w:val="bullet"/>
      <w:lvlText w:val="•"/>
      <w:lvlJc w:val="left"/>
      <w:pPr>
        <w:ind w:left="4462" w:hanging="240"/>
      </w:pPr>
      <w:rPr>
        <w:rFonts w:hint="default"/>
      </w:rPr>
    </w:lvl>
    <w:lvl w:ilvl="7" w:tplc="25C20904">
      <w:start w:val="1"/>
      <w:numFmt w:val="bullet"/>
      <w:lvlText w:val="•"/>
      <w:lvlJc w:val="left"/>
      <w:pPr>
        <w:ind w:left="5165" w:hanging="240"/>
      </w:pPr>
      <w:rPr>
        <w:rFonts w:hint="default"/>
      </w:rPr>
    </w:lvl>
    <w:lvl w:ilvl="8" w:tplc="21CE568C">
      <w:start w:val="1"/>
      <w:numFmt w:val="bullet"/>
      <w:lvlText w:val="•"/>
      <w:lvlJc w:val="left"/>
      <w:pPr>
        <w:ind w:left="5869" w:hanging="240"/>
      </w:pPr>
      <w:rPr>
        <w:rFonts w:hint="default"/>
      </w:rPr>
    </w:lvl>
  </w:abstractNum>
  <w:abstractNum w:abstractNumId="12">
    <w:nsid w:val="7C2145BF"/>
    <w:multiLevelType w:val="hybridMultilevel"/>
    <w:tmpl w:val="CFD605CC"/>
    <w:lvl w:ilvl="0" w:tplc="B45A5FA4">
      <w:start w:val="1"/>
      <w:numFmt w:val="decimal"/>
      <w:lvlText w:val="%1."/>
      <w:lvlJc w:val="left"/>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0"/>
  </w:num>
  <w:num w:numId="4">
    <w:abstractNumId w:val="1"/>
  </w:num>
  <w:num w:numId="5">
    <w:abstractNumId w:val="10"/>
  </w:num>
  <w:num w:numId="6">
    <w:abstractNumId w:val="12"/>
  </w:num>
  <w:num w:numId="7">
    <w:abstractNumId w:val="6"/>
  </w:num>
  <w:num w:numId="8">
    <w:abstractNumId w:val="8"/>
  </w:num>
  <w:num w:numId="9">
    <w:abstractNumId w:val="9"/>
  </w:num>
  <w:num w:numId="10">
    <w:abstractNumId w:val="5"/>
  </w:num>
  <w:num w:numId="11">
    <w:abstractNumId w:val="3"/>
  </w:num>
  <w:num w:numId="12">
    <w:abstractNumId w:val="4"/>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seFELayout/>
  </w:compat>
  <w:rsids>
    <w:rsidRoot w:val="00C05613"/>
    <w:rsid w:val="00064DA1"/>
    <w:rsid w:val="00071633"/>
    <w:rsid w:val="000B0CAB"/>
    <w:rsid w:val="000B52BB"/>
    <w:rsid w:val="00171E7F"/>
    <w:rsid w:val="001B6932"/>
    <w:rsid w:val="002A2FFF"/>
    <w:rsid w:val="002D3D41"/>
    <w:rsid w:val="002F49A0"/>
    <w:rsid w:val="00304464"/>
    <w:rsid w:val="00364B17"/>
    <w:rsid w:val="00381D24"/>
    <w:rsid w:val="00391050"/>
    <w:rsid w:val="003F2F34"/>
    <w:rsid w:val="00414BDA"/>
    <w:rsid w:val="0048133F"/>
    <w:rsid w:val="004F49CE"/>
    <w:rsid w:val="00512A38"/>
    <w:rsid w:val="00587479"/>
    <w:rsid w:val="00657C84"/>
    <w:rsid w:val="00660290"/>
    <w:rsid w:val="00691B2E"/>
    <w:rsid w:val="006D23C8"/>
    <w:rsid w:val="0073265F"/>
    <w:rsid w:val="00753B2D"/>
    <w:rsid w:val="007E407D"/>
    <w:rsid w:val="008B4F3E"/>
    <w:rsid w:val="008C7630"/>
    <w:rsid w:val="008F27C6"/>
    <w:rsid w:val="009B18CF"/>
    <w:rsid w:val="00AE3F31"/>
    <w:rsid w:val="00AF2156"/>
    <w:rsid w:val="00B745D9"/>
    <w:rsid w:val="00B81CDF"/>
    <w:rsid w:val="00BA405E"/>
    <w:rsid w:val="00C05613"/>
    <w:rsid w:val="00C23D4F"/>
    <w:rsid w:val="00C61FCD"/>
    <w:rsid w:val="00CA6772"/>
    <w:rsid w:val="00CC2704"/>
    <w:rsid w:val="00D33ED1"/>
    <w:rsid w:val="00D9330A"/>
    <w:rsid w:val="00DC2A79"/>
    <w:rsid w:val="00DD7D15"/>
    <w:rsid w:val="00F762F5"/>
    <w:rsid w:val="00FA1E4C"/>
    <w:rsid w:val="00FB3A83"/>
    <w:rsid w:val="00FC407D"/>
    <w:rsid w:val="00FD6243"/>
    <w:rsid w:val="00FE61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2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13"/>
    <w:rPr>
      <w:rFonts w:ascii="Tahoma" w:hAnsi="Tahoma" w:cs="Tahoma"/>
      <w:sz w:val="16"/>
      <w:szCs w:val="16"/>
    </w:rPr>
  </w:style>
  <w:style w:type="table" w:styleId="TableGrid">
    <w:name w:val="Table Grid"/>
    <w:basedOn w:val="TableNormal"/>
    <w:uiPriority w:val="59"/>
    <w:rsid w:val="00C056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C23D4F"/>
    <w:pPr>
      <w:widowControl w:val="0"/>
      <w:spacing w:after="0" w:line="240" w:lineRule="auto"/>
      <w:ind w:left="20"/>
    </w:pPr>
    <w:rPr>
      <w:rFonts w:ascii="Verdana" w:eastAsia="Verdana" w:hAnsi="Verdana"/>
      <w:sz w:val="16"/>
      <w:szCs w:val="16"/>
    </w:rPr>
  </w:style>
  <w:style w:type="character" w:customStyle="1" w:styleId="BodyTextChar">
    <w:name w:val="Body Text Char"/>
    <w:basedOn w:val="DefaultParagraphFont"/>
    <w:link w:val="BodyText"/>
    <w:uiPriority w:val="1"/>
    <w:rsid w:val="00C23D4F"/>
    <w:rPr>
      <w:rFonts w:ascii="Verdana" w:eastAsia="Verdana" w:hAnsi="Verdana"/>
      <w:sz w:val="16"/>
      <w:szCs w:val="16"/>
    </w:rPr>
  </w:style>
  <w:style w:type="paragraph" w:styleId="ListParagraph">
    <w:name w:val="List Paragraph"/>
    <w:basedOn w:val="Normal"/>
    <w:uiPriority w:val="34"/>
    <w:qFormat/>
    <w:rsid w:val="00AE3F31"/>
    <w:pPr>
      <w:ind w:left="720"/>
      <w:contextualSpacing/>
    </w:pPr>
  </w:style>
  <w:style w:type="character" w:styleId="Hyperlink">
    <w:name w:val="Hyperlink"/>
    <w:basedOn w:val="DefaultParagraphFont"/>
    <w:uiPriority w:val="99"/>
    <w:unhideWhenUsed/>
    <w:rsid w:val="0030446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weldonbiotech.com%20%20mfg@weldonbiotech.co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QualityPc\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manualLayout>
          <c:layoutTarget val="inner"/>
          <c:xMode val="edge"/>
          <c:yMode val="edge"/>
          <c:x val="0.17768222807181816"/>
          <c:y val="4.7788645217620884E-2"/>
          <c:w val="0.7595992093062689"/>
          <c:h val="0.73700953158470628"/>
        </c:manualLayout>
      </c:layout>
      <c:scatterChart>
        <c:scatterStyle val="smoothMarker"/>
        <c:ser>
          <c:idx val="0"/>
          <c:order val="0"/>
          <c:marker>
            <c:symbol val="none"/>
          </c:marker>
          <c:xVal>
            <c:numRef>
              <c:f>Sheet3!$A$1:$A$6</c:f>
              <c:numCache>
                <c:formatCode>General</c:formatCode>
                <c:ptCount val="6"/>
                <c:pt idx="0">
                  <c:v>0</c:v>
                </c:pt>
                <c:pt idx="1">
                  <c:v>0.2</c:v>
                </c:pt>
                <c:pt idx="2">
                  <c:v>1</c:v>
                </c:pt>
                <c:pt idx="3">
                  <c:v>5</c:v>
                </c:pt>
                <c:pt idx="4">
                  <c:v>10</c:v>
                </c:pt>
                <c:pt idx="5">
                  <c:v>20</c:v>
                </c:pt>
              </c:numCache>
            </c:numRef>
          </c:xVal>
          <c:yVal>
            <c:numRef>
              <c:f>Sheet3!$B$1:$B$6</c:f>
              <c:numCache>
                <c:formatCode>General</c:formatCode>
                <c:ptCount val="6"/>
                <c:pt idx="0">
                  <c:v>7.0000000000000034E-2</c:v>
                </c:pt>
                <c:pt idx="1">
                  <c:v>0.12000000000000002</c:v>
                </c:pt>
                <c:pt idx="2">
                  <c:v>0.22000000000000003</c:v>
                </c:pt>
                <c:pt idx="3">
                  <c:v>0.77000000000000124</c:v>
                </c:pt>
                <c:pt idx="4">
                  <c:v>1.31</c:v>
                </c:pt>
                <c:pt idx="5">
                  <c:v>2.1800000000000002</c:v>
                </c:pt>
              </c:numCache>
            </c:numRef>
          </c:yVal>
          <c:smooth val="1"/>
        </c:ser>
        <c:axId val="88687360"/>
        <c:axId val="88690048"/>
      </c:scatterChart>
      <c:valAx>
        <c:axId val="88687360"/>
        <c:scaling>
          <c:orientation val="minMax"/>
        </c:scaling>
        <c:axPos val="b"/>
        <c:title>
          <c:tx>
            <c:rich>
              <a:bodyPr/>
              <a:lstStyle/>
              <a:p>
                <a:pPr>
                  <a:defRPr/>
                </a:pPr>
                <a:r>
                  <a:rPr lang="en-US"/>
                  <a:t>Concentration</a:t>
                </a:r>
              </a:p>
            </c:rich>
          </c:tx>
        </c:title>
        <c:numFmt formatCode="General" sourceLinked="1"/>
        <c:majorTickMark val="none"/>
        <c:tickLblPos val="nextTo"/>
        <c:crossAx val="88690048"/>
        <c:crosses val="autoZero"/>
        <c:crossBetween val="midCat"/>
      </c:valAx>
      <c:valAx>
        <c:axId val="88690048"/>
        <c:scaling>
          <c:orientation val="minMax"/>
        </c:scaling>
        <c:axPos val="l"/>
        <c:majorGridlines/>
        <c:title>
          <c:tx>
            <c:rich>
              <a:bodyPr/>
              <a:lstStyle/>
              <a:p>
                <a:pPr>
                  <a:defRPr/>
                </a:pPr>
                <a:r>
                  <a:rPr lang="en-US"/>
                  <a:t>Abs. 450 nm</a:t>
                </a:r>
              </a:p>
            </c:rich>
          </c:tx>
          <c:layout>
            <c:manualLayout>
              <c:xMode val="edge"/>
              <c:yMode val="edge"/>
              <c:x val="0"/>
              <c:y val="0.20371619580136804"/>
            </c:manualLayout>
          </c:layout>
        </c:title>
        <c:numFmt formatCode="General" sourceLinked="1"/>
        <c:majorTickMark val="none"/>
        <c:tickLblPos val="nextTo"/>
        <c:crossAx val="88687360"/>
        <c:crosses val="autoZero"/>
        <c:crossBetween val="midCat"/>
      </c:valAx>
      <c:spPr>
        <a:solidFill>
          <a:schemeClr val="bg1">
            <a:lumMod val="85000"/>
          </a:schemeClr>
        </a:solidFill>
      </c:spPr>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704</TotalTime>
  <Pages>5</Pages>
  <Words>1983</Words>
  <Characters>11308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Weldone</Company>
  <LinksUpToDate>false</LinksUpToDate>
  <CharactersWithSpaces>13265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dc:creator>
  <cp:keywords/>
  <dc:description/>
  <cp:lastModifiedBy>Quality</cp:lastModifiedBy>
  <cp:revision>16</cp:revision>
  <cp:lastPrinted>2018-03-30T13:56:00Z</cp:lastPrinted>
  <dcterms:created xsi:type="dcterms:W3CDTF">2018-03-14T07:39:00Z</dcterms:created>
  <dcterms:modified xsi:type="dcterms:W3CDTF">2018-03-30T14:00:00Z</dcterms:modified>
</cp:coreProperties>
</file>