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3DC" w:rsidRDefault="005E2F6B" w:rsidP="00657C84">
      <w:pPr>
        <w:tabs>
          <w:tab w:val="left" w:pos="2340"/>
        </w:tabs>
        <w:spacing w:after="120" w:line="240" w:lineRule="auto"/>
        <w:ind w:left="720" w:hanging="720"/>
        <w:rPr>
          <w:rFonts w:ascii="Engravers MT" w:eastAsia="Times New Roman" w:hAnsi="Engravers MT" w:cs="Times New Roman"/>
          <w:b/>
          <w:color w:val="0070C0"/>
          <w:sz w:val="20"/>
          <w:szCs w:val="36"/>
        </w:rPr>
      </w:pPr>
      <w:r>
        <w:rPr>
          <w:rFonts w:ascii="Engravers MT" w:eastAsia="Times New Roman" w:hAnsi="Engravers MT" w:cs="Times New Roman"/>
          <w:b/>
          <w:noProof/>
          <w:color w:val="0070C0"/>
          <w:sz w:val="36"/>
          <w:szCs w:val="36"/>
        </w:rPr>
        <w:drawing>
          <wp:inline distT="0" distB="0" distL="0" distR="0">
            <wp:extent cx="339422" cy="332151"/>
            <wp:effectExtent l="19050" t="0" r="3478" b="0"/>
            <wp:docPr id="2" name="Picture 1" descr="C:\Documents and Settings\QualityPc\My Documents\Downloads\weld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QualityPc\My Documents\Downloads\weldon LOGO.jpg"/>
                    <pic:cNvPicPr>
                      <a:picLocks noChangeAspect="1" noChangeArrowheads="1"/>
                    </pic:cNvPicPr>
                  </pic:nvPicPr>
                  <pic:blipFill>
                    <a:blip r:embed="rId5"/>
                    <a:srcRect/>
                    <a:stretch>
                      <a:fillRect/>
                    </a:stretch>
                  </pic:blipFill>
                  <pic:spPr bwMode="auto">
                    <a:xfrm>
                      <a:off x="0" y="0"/>
                      <a:ext cx="347617" cy="340170"/>
                    </a:xfrm>
                    <a:prstGeom prst="rect">
                      <a:avLst/>
                    </a:prstGeom>
                    <a:noFill/>
                    <a:ln w="9525">
                      <a:noFill/>
                      <a:miter lim="800000"/>
                      <a:headEnd/>
                      <a:tailEnd/>
                    </a:ln>
                  </pic:spPr>
                </pic:pic>
              </a:graphicData>
            </a:graphic>
          </wp:inline>
        </w:drawing>
      </w:r>
    </w:p>
    <w:p w:rsidR="005E2F6B" w:rsidRDefault="005E2F6B" w:rsidP="00657C84">
      <w:pPr>
        <w:tabs>
          <w:tab w:val="left" w:pos="2340"/>
        </w:tabs>
        <w:spacing w:after="120" w:line="240" w:lineRule="auto"/>
        <w:ind w:left="720" w:hanging="720"/>
        <w:rPr>
          <w:rFonts w:ascii="Engravers MT" w:eastAsia="Times New Roman" w:hAnsi="Engravers MT" w:cs="Times New Roman"/>
          <w:b/>
          <w:color w:val="0070C0"/>
          <w:sz w:val="20"/>
          <w:szCs w:val="36"/>
        </w:rPr>
        <w:sectPr w:rsidR="005E2F6B" w:rsidSect="005E2F6B">
          <w:pgSz w:w="12240" w:h="15840"/>
          <w:pgMar w:top="270" w:right="1440" w:bottom="1440" w:left="1440" w:header="720" w:footer="720" w:gutter="0"/>
          <w:cols w:space="720"/>
          <w:docGrid w:linePitch="360"/>
        </w:sectPr>
      </w:pPr>
    </w:p>
    <w:p w:rsidR="00C05613" w:rsidRPr="00D9330A" w:rsidRDefault="00C05613" w:rsidP="00657C84">
      <w:pPr>
        <w:tabs>
          <w:tab w:val="left" w:pos="2340"/>
        </w:tabs>
        <w:spacing w:after="120" w:line="240" w:lineRule="auto"/>
        <w:ind w:left="720" w:hanging="720"/>
        <w:rPr>
          <w:rFonts w:ascii="Engravers MT" w:eastAsia="Times New Roman" w:hAnsi="Engravers MT" w:cs="Times New Roman"/>
          <w:b/>
          <w:color w:val="0070C0"/>
          <w:sz w:val="20"/>
          <w:szCs w:val="36"/>
        </w:rPr>
      </w:pPr>
      <w:r w:rsidRPr="00D9330A">
        <w:rPr>
          <w:rFonts w:ascii="Engravers MT" w:eastAsia="Times New Roman" w:hAnsi="Engravers MT" w:cs="Times New Roman"/>
          <w:b/>
          <w:color w:val="0070C0"/>
          <w:sz w:val="20"/>
          <w:szCs w:val="36"/>
        </w:rPr>
        <w:lastRenderedPageBreak/>
        <w:t>WELDON BIOTECH</w:t>
      </w:r>
    </w:p>
    <w:p w:rsidR="005E2F6B" w:rsidRDefault="005E2F6B" w:rsidP="005E2F6B">
      <w:pPr>
        <w:spacing w:after="0" w:line="240" w:lineRule="auto"/>
        <w:ind w:right="14"/>
        <w:jc w:val="center"/>
        <w:rPr>
          <w:rFonts w:ascii="Times New Roman" w:hAnsi="Times New Roman"/>
          <w:b/>
          <w:bCs/>
          <w:color w:val="FFFFFF"/>
          <w:sz w:val="24"/>
          <w:szCs w:val="28"/>
        </w:rPr>
        <w:sectPr w:rsidR="005E2F6B" w:rsidSect="005E2F6B">
          <w:type w:val="continuous"/>
          <w:pgSz w:w="12240" w:h="15840"/>
          <w:pgMar w:top="450" w:right="1440" w:bottom="1440" w:left="1440" w:header="720" w:footer="720" w:gutter="0"/>
          <w:cols w:num="3" w:space="720"/>
          <w:docGrid w:linePitch="360"/>
        </w:sectPr>
      </w:pPr>
    </w:p>
    <w:p w:rsidR="005E2F6B" w:rsidRPr="005E2F6B" w:rsidRDefault="005E2F6B" w:rsidP="005E2F6B">
      <w:pPr>
        <w:spacing w:after="0" w:line="240" w:lineRule="auto"/>
        <w:rPr>
          <w:rFonts w:ascii="Times New Roman" w:eastAsia="Times New Roman" w:hAnsi="Times New Roman" w:cs="Times New Roman"/>
          <w:b/>
          <w:i/>
          <w:color w:val="0070C0"/>
          <w:sz w:val="18"/>
          <w:szCs w:val="18"/>
        </w:rPr>
      </w:pPr>
      <w:r>
        <w:rPr>
          <w:rFonts w:ascii="Times New Roman" w:eastAsia="Times New Roman" w:hAnsi="Times New Roman" w:cs="Times New Roman"/>
          <w:b/>
          <w:i/>
          <w:color w:val="0070C0"/>
          <w:sz w:val="18"/>
          <w:szCs w:val="18"/>
        </w:rPr>
        <w:lastRenderedPageBreak/>
        <w:t>Inspiration for Life Science</w:t>
      </w:r>
    </w:p>
    <w:p w:rsidR="005E2F6B" w:rsidRDefault="005E2F6B" w:rsidP="00657C84">
      <w:pPr>
        <w:spacing w:line="0" w:lineRule="atLeast"/>
        <w:rPr>
          <w:rFonts w:ascii="Arial Narrow" w:eastAsia="Arial Narrow" w:hAnsi="Arial Narrow"/>
          <w:b/>
        </w:rPr>
        <w:sectPr w:rsidR="005E2F6B" w:rsidSect="005E2F6B">
          <w:type w:val="continuous"/>
          <w:pgSz w:w="12240" w:h="15840"/>
          <w:pgMar w:top="450" w:right="1440" w:bottom="1440" w:left="1440" w:header="720" w:footer="720" w:gutter="0"/>
          <w:cols w:space="720"/>
          <w:docGrid w:linePitch="360"/>
        </w:sectPr>
      </w:pPr>
    </w:p>
    <w:tbl>
      <w:tblPr>
        <w:tblpPr w:leftFromText="180" w:rightFromText="180" w:bottomFromText="160" w:vertAnchor="page" w:horzAnchor="margin" w:tblpY="1561"/>
        <w:tblW w:w="3331" w:type="dxa"/>
        <w:tblLook w:val="04A0"/>
      </w:tblPr>
      <w:tblGrid>
        <w:gridCol w:w="3331"/>
      </w:tblGrid>
      <w:tr w:rsidR="005E2F6B" w:rsidRPr="00D9330A" w:rsidTr="005E2F6B">
        <w:trPr>
          <w:trHeight w:val="484"/>
        </w:trPr>
        <w:tc>
          <w:tcPr>
            <w:tcW w:w="3331" w:type="dxa"/>
            <w:tcBorders>
              <w:top w:val="single" w:sz="8" w:space="0" w:color="auto"/>
              <w:left w:val="single" w:sz="8" w:space="0" w:color="auto"/>
              <w:bottom w:val="nil"/>
              <w:right w:val="single" w:sz="8" w:space="0" w:color="000000"/>
            </w:tcBorders>
            <w:shd w:val="clear" w:color="auto" w:fill="0000FF"/>
            <w:noWrap/>
            <w:vAlign w:val="center"/>
            <w:hideMark/>
          </w:tcPr>
          <w:p w:rsidR="005E2F6B" w:rsidRPr="00D9330A" w:rsidRDefault="005E2F6B" w:rsidP="005E2F6B">
            <w:pPr>
              <w:spacing w:after="0" w:line="240" w:lineRule="auto"/>
              <w:ind w:right="14"/>
              <w:jc w:val="center"/>
              <w:rPr>
                <w:rFonts w:ascii="Times New Roman" w:hAnsi="Times New Roman"/>
                <w:b/>
                <w:bCs/>
                <w:color w:val="FFFFFF"/>
                <w:sz w:val="16"/>
                <w:szCs w:val="28"/>
                <w:lang w:bidi="pa-IN"/>
              </w:rPr>
            </w:pPr>
            <w:proofErr w:type="spellStart"/>
            <w:r w:rsidRPr="00BA405E">
              <w:rPr>
                <w:rFonts w:ascii="Times New Roman" w:hAnsi="Times New Roman"/>
                <w:b/>
                <w:bCs/>
                <w:color w:val="FFFFFF"/>
                <w:sz w:val="24"/>
                <w:szCs w:val="28"/>
              </w:rPr>
              <w:t>Wel</w:t>
            </w:r>
            <w:proofErr w:type="spellEnd"/>
            <w:r w:rsidRPr="00BA405E">
              <w:rPr>
                <w:rFonts w:ascii="Times New Roman" w:hAnsi="Times New Roman"/>
                <w:b/>
                <w:bCs/>
                <w:color w:val="FFFFFF"/>
                <w:sz w:val="24"/>
                <w:szCs w:val="28"/>
              </w:rPr>
              <w:t>-</w:t>
            </w:r>
            <w:r w:rsidRPr="00BA405E">
              <w:rPr>
                <w:rFonts w:ascii="Times New Roman" w:hAnsi="Times New Roman"/>
                <w:b/>
                <w:i/>
                <w:iCs/>
                <w:color w:val="FFFFFF"/>
                <w:sz w:val="24"/>
                <w:szCs w:val="28"/>
              </w:rPr>
              <w:t>Lisa</w:t>
            </w:r>
            <w:r w:rsidRPr="00BA405E">
              <w:rPr>
                <w:rFonts w:ascii="Times New Roman" w:hAnsi="Times New Roman"/>
                <w:b/>
                <w:bCs/>
                <w:color w:val="FFFFFF"/>
                <w:sz w:val="24"/>
                <w:szCs w:val="28"/>
              </w:rPr>
              <w:t xml:space="preserve"> </w:t>
            </w:r>
            <w:r>
              <w:rPr>
                <w:rFonts w:ascii="Times New Roman" w:hAnsi="Times New Roman"/>
                <w:b/>
                <w:bCs/>
                <w:color w:val="FFFFFF"/>
                <w:sz w:val="24"/>
                <w:szCs w:val="28"/>
              </w:rPr>
              <w:t>Triiodothyronine (T3</w:t>
            </w:r>
            <w:r w:rsidRPr="00BA405E">
              <w:rPr>
                <w:rFonts w:ascii="Times New Roman" w:hAnsi="Times New Roman"/>
                <w:b/>
                <w:bCs/>
                <w:color w:val="FFFFFF"/>
                <w:sz w:val="24"/>
                <w:szCs w:val="28"/>
              </w:rPr>
              <w:t>) ELISA</w:t>
            </w:r>
          </w:p>
        </w:tc>
      </w:tr>
    </w:tbl>
    <w:p w:rsidR="005E2F6B" w:rsidRDefault="005E2F6B" w:rsidP="00657C84">
      <w:pPr>
        <w:spacing w:line="0" w:lineRule="atLeast"/>
        <w:rPr>
          <w:rFonts w:ascii="Arial Narrow" w:eastAsia="Arial Narrow" w:hAnsi="Arial Narrow"/>
          <w:b/>
          <w:sz w:val="20"/>
          <w:szCs w:val="20"/>
        </w:rPr>
        <w:sectPr w:rsidR="005E2F6B" w:rsidSect="005E2F6B">
          <w:type w:val="continuous"/>
          <w:pgSz w:w="12240" w:h="15840"/>
          <w:pgMar w:top="630" w:right="1440" w:bottom="1440" w:left="1440" w:header="720" w:footer="720" w:gutter="0"/>
          <w:cols w:space="720"/>
          <w:docGrid w:linePitch="360"/>
        </w:sectPr>
      </w:pPr>
    </w:p>
    <w:p w:rsidR="005E2F6B" w:rsidRPr="005E2F6B" w:rsidRDefault="005E2F6B" w:rsidP="005E2F6B">
      <w:pPr>
        <w:spacing w:after="0" w:line="0" w:lineRule="atLeast"/>
        <w:rPr>
          <w:rFonts w:ascii="Arial Narrow" w:eastAsia="Arial Narrow" w:hAnsi="Arial Narrow"/>
          <w:b/>
          <w:color w:val="4F81BD"/>
          <w:sz w:val="20"/>
          <w:szCs w:val="20"/>
        </w:rPr>
      </w:pPr>
      <w:r w:rsidRPr="005E2F6B">
        <w:rPr>
          <w:rFonts w:ascii="Arial Narrow" w:eastAsia="Arial Narrow" w:hAnsi="Arial Narrow"/>
          <w:b/>
          <w:color w:val="4F81BD"/>
          <w:sz w:val="20"/>
          <w:szCs w:val="20"/>
        </w:rPr>
        <w:t>Cat.No.TT3-101WB (96 Tests)</w:t>
      </w:r>
    </w:p>
    <w:p w:rsidR="00657C84" w:rsidRPr="005E2F6B" w:rsidRDefault="00C05613" w:rsidP="00657C84">
      <w:pPr>
        <w:spacing w:line="0" w:lineRule="atLeast"/>
        <w:rPr>
          <w:rFonts w:ascii="Arial Narrow" w:eastAsia="Arial Narrow" w:hAnsi="Arial Narrow"/>
          <w:b/>
          <w:sz w:val="20"/>
          <w:szCs w:val="20"/>
        </w:rPr>
      </w:pPr>
      <w:r w:rsidRPr="005E2F6B">
        <w:rPr>
          <w:rFonts w:ascii="Arial Narrow" w:eastAsia="Arial Narrow" w:hAnsi="Arial Narrow"/>
          <w:b/>
          <w:sz w:val="20"/>
          <w:szCs w:val="20"/>
        </w:rPr>
        <w:t>INTENDED USE</w:t>
      </w:r>
    </w:p>
    <w:p w:rsidR="00C05613" w:rsidRPr="005E2F6B" w:rsidRDefault="00C05613" w:rsidP="001B6932">
      <w:pPr>
        <w:spacing w:line="0" w:lineRule="atLeast"/>
        <w:jc w:val="both"/>
        <w:rPr>
          <w:rFonts w:ascii="Arial Narrow" w:eastAsia="Arial Narrow" w:hAnsi="Arial Narrow"/>
          <w:b/>
          <w:sz w:val="20"/>
          <w:szCs w:val="20"/>
        </w:rPr>
      </w:pPr>
      <w:r w:rsidRPr="005E2F6B">
        <w:rPr>
          <w:rFonts w:ascii="Arial Narrow" w:eastAsia="Arial Narrow" w:hAnsi="Arial Narrow"/>
          <w:sz w:val="20"/>
          <w:szCs w:val="20"/>
        </w:rPr>
        <w:t xml:space="preserve">The </w:t>
      </w:r>
      <w:proofErr w:type="spellStart"/>
      <w:r w:rsidRPr="005E2F6B">
        <w:rPr>
          <w:rFonts w:ascii="Arial Narrow" w:eastAsia="Arial Narrow" w:hAnsi="Arial Narrow"/>
          <w:sz w:val="20"/>
          <w:szCs w:val="20"/>
        </w:rPr>
        <w:t>Wel</w:t>
      </w:r>
      <w:proofErr w:type="spellEnd"/>
      <w:r w:rsidRPr="005E2F6B">
        <w:rPr>
          <w:rFonts w:ascii="Arial Narrow" w:eastAsia="Arial Narrow" w:hAnsi="Arial Narrow"/>
          <w:sz w:val="20"/>
          <w:szCs w:val="20"/>
        </w:rPr>
        <w:t>-Lisa</w:t>
      </w:r>
      <w:r w:rsidR="002D0952" w:rsidRPr="005E2F6B">
        <w:rPr>
          <w:rFonts w:ascii="Arial Narrow" w:eastAsia="Arial Narrow" w:hAnsi="Arial Narrow"/>
          <w:sz w:val="20"/>
          <w:szCs w:val="20"/>
        </w:rPr>
        <w:t xml:space="preserve"> T3</w:t>
      </w:r>
      <w:r w:rsidRPr="005E2F6B">
        <w:rPr>
          <w:rFonts w:ascii="Arial Narrow" w:eastAsia="Arial Narrow" w:hAnsi="Arial Narrow"/>
          <w:sz w:val="20"/>
          <w:szCs w:val="20"/>
        </w:rPr>
        <w:t xml:space="preserve">, A solid phase enzyme immunoassay for the quantitative determination of </w:t>
      </w:r>
      <w:r w:rsidR="002D0952" w:rsidRPr="005E2F6B">
        <w:rPr>
          <w:rFonts w:ascii="Arial Narrow" w:eastAsia="Arial Narrow" w:hAnsi="Arial Narrow"/>
          <w:sz w:val="20"/>
          <w:szCs w:val="20"/>
        </w:rPr>
        <w:t>triiodothyronine</w:t>
      </w:r>
      <w:r w:rsidRPr="005E2F6B">
        <w:rPr>
          <w:rFonts w:ascii="Arial Narrow" w:eastAsia="Arial Narrow" w:hAnsi="Arial Narrow"/>
          <w:sz w:val="20"/>
          <w:szCs w:val="20"/>
        </w:rPr>
        <w:t xml:space="preserve"> in blood serum or plasma. This kit is designed for</w:t>
      </w:r>
      <w:r w:rsidR="00657C84" w:rsidRPr="005E2F6B">
        <w:rPr>
          <w:rFonts w:ascii="Arial Narrow" w:eastAsia="Arial Narrow" w:hAnsi="Arial Narrow"/>
          <w:sz w:val="20"/>
          <w:szCs w:val="20"/>
        </w:rPr>
        <w:t xml:space="preserve"> </w:t>
      </w:r>
      <w:r w:rsidRPr="005E2F6B">
        <w:rPr>
          <w:rFonts w:ascii="Arial Narrow" w:eastAsia="Arial Narrow" w:hAnsi="Arial Narrow"/>
          <w:sz w:val="20"/>
          <w:szCs w:val="20"/>
        </w:rPr>
        <w:t>m</w:t>
      </w:r>
      <w:r w:rsidR="00657C84" w:rsidRPr="005E2F6B">
        <w:rPr>
          <w:rFonts w:ascii="Arial Narrow" w:eastAsia="Arial Narrow" w:hAnsi="Arial Narrow"/>
          <w:sz w:val="20"/>
          <w:szCs w:val="20"/>
        </w:rPr>
        <w:t>e</w:t>
      </w:r>
      <w:r w:rsidRPr="005E2F6B">
        <w:rPr>
          <w:rFonts w:ascii="Arial Narrow" w:eastAsia="Arial Narrow" w:hAnsi="Arial Narrow"/>
          <w:sz w:val="20"/>
          <w:szCs w:val="20"/>
        </w:rPr>
        <w:t xml:space="preserve">asurement </w:t>
      </w:r>
      <w:proofErr w:type="gramStart"/>
      <w:r w:rsidRPr="005E2F6B">
        <w:rPr>
          <w:rFonts w:ascii="Arial Narrow" w:eastAsia="Arial Narrow" w:hAnsi="Arial Narrow"/>
          <w:sz w:val="20"/>
          <w:szCs w:val="20"/>
        </w:rPr>
        <w:t xml:space="preserve">of </w:t>
      </w:r>
      <w:r w:rsidR="002D0952" w:rsidRPr="005E2F6B">
        <w:rPr>
          <w:rFonts w:ascii="Arial Narrow" w:eastAsia="Arial Narrow" w:hAnsi="Arial Narrow"/>
          <w:sz w:val="20"/>
          <w:szCs w:val="20"/>
        </w:rPr>
        <w:t xml:space="preserve"> triiodothyronine</w:t>
      </w:r>
      <w:proofErr w:type="gramEnd"/>
      <w:r w:rsidRPr="005E2F6B">
        <w:rPr>
          <w:rFonts w:ascii="Arial Narrow" w:eastAsia="Arial Narrow" w:hAnsi="Arial Narrow"/>
          <w:sz w:val="20"/>
          <w:szCs w:val="20"/>
        </w:rPr>
        <w:t xml:space="preserve"> in blood serum or plasma. For possibility of use with others sample types, Please refer to Application notes (on request).The kit contains reagents sufficient for 96 determ</w:t>
      </w:r>
      <w:r w:rsidR="00F90C18" w:rsidRPr="005E2F6B">
        <w:rPr>
          <w:rFonts w:ascii="Arial Narrow" w:eastAsia="Arial Narrow" w:hAnsi="Arial Narrow"/>
          <w:sz w:val="20"/>
          <w:szCs w:val="20"/>
        </w:rPr>
        <w:t xml:space="preserve">inations and allows analyzing 42 </w:t>
      </w:r>
      <w:r w:rsidRPr="005E2F6B">
        <w:rPr>
          <w:rFonts w:ascii="Arial Narrow" w:eastAsia="Arial Narrow" w:hAnsi="Arial Narrow"/>
          <w:sz w:val="20"/>
          <w:szCs w:val="20"/>
        </w:rPr>
        <w:t xml:space="preserve">unknown samples in duplicates. </w:t>
      </w:r>
    </w:p>
    <w:p w:rsidR="00657C84" w:rsidRPr="005E2F6B" w:rsidRDefault="00C05613" w:rsidP="00657C84">
      <w:pPr>
        <w:spacing w:line="0" w:lineRule="atLeast"/>
        <w:rPr>
          <w:rFonts w:ascii="Arial Narrow" w:eastAsia="Arial Narrow" w:hAnsi="Arial Narrow"/>
          <w:b/>
          <w:sz w:val="20"/>
          <w:szCs w:val="20"/>
        </w:rPr>
      </w:pPr>
      <w:r w:rsidRPr="005E2F6B">
        <w:rPr>
          <w:rFonts w:ascii="Arial Narrow" w:eastAsia="Arial Narrow" w:hAnsi="Arial Narrow"/>
          <w:b/>
          <w:sz w:val="20"/>
          <w:szCs w:val="20"/>
        </w:rPr>
        <w:t>SUMMARY AND EXPLANATION</w:t>
      </w:r>
    </w:p>
    <w:p w:rsidR="00E43017" w:rsidRPr="005E2F6B" w:rsidRDefault="00143C04" w:rsidP="001B6932">
      <w:pPr>
        <w:spacing w:line="0" w:lineRule="atLeast"/>
        <w:jc w:val="both"/>
        <w:rPr>
          <w:rFonts w:ascii="Arial Narrow" w:eastAsia="Arial Narrow" w:hAnsi="Arial Narrow"/>
          <w:sz w:val="20"/>
          <w:szCs w:val="20"/>
        </w:rPr>
      </w:pPr>
      <w:r w:rsidRPr="005E2F6B">
        <w:rPr>
          <w:rFonts w:ascii="Arial Narrow" w:eastAsia="Arial Narrow" w:hAnsi="Arial Narrow"/>
          <w:sz w:val="20"/>
          <w:szCs w:val="20"/>
        </w:rPr>
        <w:t>Thyroid hormones thyroxin (T4) and 3</w:t>
      </w:r>
      <w:proofErr w:type="gramStart"/>
      <w:r w:rsidRPr="005E2F6B">
        <w:rPr>
          <w:rFonts w:ascii="Arial Narrow" w:eastAsia="Arial Narrow" w:hAnsi="Arial Narrow"/>
          <w:sz w:val="20"/>
          <w:szCs w:val="20"/>
        </w:rPr>
        <w:t>,5,3’</w:t>
      </w:r>
      <w:proofErr w:type="gramEnd"/>
      <w:r w:rsidRPr="005E2F6B">
        <w:rPr>
          <w:rFonts w:ascii="Arial Narrow" w:eastAsia="Arial Narrow" w:hAnsi="Arial Narrow"/>
          <w:sz w:val="20"/>
          <w:szCs w:val="20"/>
        </w:rPr>
        <w:t xml:space="preserve">-triiodothyronine (T3) exert regulatory influences on </w:t>
      </w:r>
      <w:proofErr w:type="spellStart"/>
      <w:r w:rsidRPr="005E2F6B">
        <w:rPr>
          <w:rFonts w:ascii="Arial Narrow" w:eastAsia="Arial Narrow" w:hAnsi="Arial Narrow"/>
          <w:sz w:val="20"/>
          <w:szCs w:val="20"/>
        </w:rPr>
        <w:t>growth,differenciation,cellular</w:t>
      </w:r>
      <w:proofErr w:type="spellEnd"/>
      <w:r w:rsidRPr="005E2F6B">
        <w:rPr>
          <w:rFonts w:ascii="Arial Narrow" w:eastAsia="Arial Narrow" w:hAnsi="Arial Narrow"/>
          <w:sz w:val="20"/>
          <w:szCs w:val="20"/>
        </w:rPr>
        <w:t xml:space="preserve"> metabolism and development of skeletal and organ system. T4 and T3 in blood are fo</w:t>
      </w:r>
      <w:r w:rsidR="00E43017" w:rsidRPr="005E2F6B">
        <w:rPr>
          <w:rFonts w:ascii="Arial Narrow" w:eastAsia="Arial Narrow" w:hAnsi="Arial Narrow"/>
          <w:sz w:val="20"/>
          <w:szCs w:val="20"/>
        </w:rPr>
        <w:t>und both in free and bound form-</w:t>
      </w:r>
      <w:proofErr w:type="spellStart"/>
      <w:r w:rsidR="00E43017" w:rsidRPr="005E2F6B">
        <w:rPr>
          <w:rFonts w:ascii="Arial Narrow" w:eastAsia="Arial Narrow" w:hAnsi="Arial Narrow"/>
          <w:sz w:val="20"/>
          <w:szCs w:val="20"/>
        </w:rPr>
        <w:t>mostly,they</w:t>
      </w:r>
      <w:proofErr w:type="spellEnd"/>
      <w:r w:rsidR="00E43017" w:rsidRPr="005E2F6B">
        <w:rPr>
          <w:rFonts w:ascii="Arial Narrow" w:eastAsia="Arial Narrow" w:hAnsi="Arial Narrow"/>
          <w:sz w:val="20"/>
          <w:szCs w:val="20"/>
        </w:rPr>
        <w:t xml:space="preserve"> are bound to thyroxin binding globulin (TBG) only free forms of T3 and T4 exert hormonal activity also their percentage is very low-0.3% for T3 and 0.03% for T4.</w:t>
      </w:r>
    </w:p>
    <w:p w:rsidR="00E43017" w:rsidRPr="005E2F6B" w:rsidRDefault="00E43017" w:rsidP="001B6932">
      <w:pPr>
        <w:spacing w:line="0" w:lineRule="atLeast"/>
        <w:jc w:val="both"/>
        <w:rPr>
          <w:rFonts w:ascii="Arial Narrow" w:eastAsia="Arial Narrow" w:hAnsi="Arial Narrow"/>
          <w:sz w:val="20"/>
          <w:szCs w:val="20"/>
        </w:rPr>
      </w:pPr>
      <w:r w:rsidRPr="005E2F6B">
        <w:rPr>
          <w:rFonts w:ascii="Arial Narrow" w:eastAsia="Arial Narrow" w:hAnsi="Arial Narrow"/>
          <w:sz w:val="20"/>
          <w:szCs w:val="20"/>
        </w:rPr>
        <w:t>The concentration of T3 is much less t</w:t>
      </w:r>
      <w:r w:rsidR="00E328E1" w:rsidRPr="005E2F6B">
        <w:rPr>
          <w:rFonts w:ascii="Arial Narrow" w:eastAsia="Arial Narrow" w:hAnsi="Arial Narrow"/>
          <w:sz w:val="20"/>
          <w:szCs w:val="20"/>
        </w:rPr>
        <w:t>h</w:t>
      </w:r>
      <w:r w:rsidRPr="005E2F6B">
        <w:rPr>
          <w:rFonts w:ascii="Arial Narrow" w:eastAsia="Arial Narrow" w:hAnsi="Arial Narrow"/>
          <w:sz w:val="20"/>
          <w:szCs w:val="20"/>
        </w:rPr>
        <w:t xml:space="preserve">an that of T4 but its metabolic activity is about 3 times greater. About 80% of T3 is produced in peripheral tissues by </w:t>
      </w:r>
      <w:proofErr w:type="spellStart"/>
      <w:r w:rsidRPr="005E2F6B">
        <w:rPr>
          <w:rFonts w:ascii="Arial Narrow" w:eastAsia="Arial Narrow" w:hAnsi="Arial Narrow"/>
          <w:sz w:val="20"/>
          <w:szCs w:val="20"/>
        </w:rPr>
        <w:t>deiodination</w:t>
      </w:r>
      <w:proofErr w:type="spellEnd"/>
      <w:r w:rsidRPr="005E2F6B">
        <w:rPr>
          <w:rFonts w:ascii="Arial Narrow" w:eastAsia="Arial Narrow" w:hAnsi="Arial Narrow"/>
          <w:sz w:val="20"/>
          <w:szCs w:val="20"/>
        </w:rPr>
        <w:t xml:space="preserve"> of </w:t>
      </w:r>
      <w:proofErr w:type="gramStart"/>
      <w:r w:rsidRPr="005E2F6B">
        <w:rPr>
          <w:rFonts w:ascii="Arial Narrow" w:eastAsia="Arial Narrow" w:hAnsi="Arial Narrow"/>
          <w:sz w:val="20"/>
          <w:szCs w:val="20"/>
        </w:rPr>
        <w:t>T4 ,</w:t>
      </w:r>
      <w:proofErr w:type="gramEnd"/>
      <w:r w:rsidRPr="005E2F6B">
        <w:rPr>
          <w:rFonts w:ascii="Arial Narrow" w:eastAsia="Arial Narrow" w:hAnsi="Arial Narrow"/>
          <w:sz w:val="20"/>
          <w:szCs w:val="20"/>
        </w:rPr>
        <w:t xml:space="preserve"> and </w:t>
      </w:r>
      <w:r w:rsidR="005E2F6B" w:rsidRPr="005E2F6B">
        <w:rPr>
          <w:rFonts w:ascii="Arial Narrow" w:eastAsia="Arial Narrow" w:hAnsi="Arial Narrow"/>
          <w:sz w:val="20"/>
          <w:szCs w:val="20"/>
        </w:rPr>
        <w:t xml:space="preserve">only 20% is secreted by </w:t>
      </w:r>
      <w:proofErr w:type="spellStart"/>
      <w:r w:rsidR="005E2F6B" w:rsidRPr="005E2F6B">
        <w:rPr>
          <w:rFonts w:ascii="Arial Narrow" w:eastAsia="Arial Narrow" w:hAnsi="Arial Narrow"/>
          <w:sz w:val="20"/>
          <w:szCs w:val="20"/>
        </w:rPr>
        <w:t>thyroid</w:t>
      </w:r>
      <w:r w:rsidRPr="005E2F6B">
        <w:rPr>
          <w:rFonts w:ascii="Arial Narrow" w:eastAsia="Arial Narrow" w:hAnsi="Arial Narrow"/>
          <w:sz w:val="20"/>
          <w:szCs w:val="20"/>
        </w:rPr>
        <w:t>gland</w:t>
      </w:r>
      <w:proofErr w:type="spellEnd"/>
      <w:r w:rsidRPr="005E2F6B">
        <w:rPr>
          <w:rFonts w:ascii="Arial Narrow" w:eastAsia="Arial Narrow" w:hAnsi="Arial Narrow"/>
          <w:sz w:val="20"/>
          <w:szCs w:val="20"/>
        </w:rPr>
        <w:t xml:space="preserve">. That is why in hypothyroid patients T3 level </w:t>
      </w:r>
      <w:proofErr w:type="gramStart"/>
      <w:r w:rsidRPr="005E2F6B">
        <w:rPr>
          <w:rFonts w:ascii="Arial Narrow" w:eastAsia="Arial Narrow" w:hAnsi="Arial Narrow"/>
          <w:sz w:val="20"/>
          <w:szCs w:val="20"/>
        </w:rPr>
        <w:t>may</w:t>
      </w:r>
      <w:proofErr w:type="gramEnd"/>
      <w:r w:rsidRPr="005E2F6B">
        <w:rPr>
          <w:rFonts w:ascii="Arial Narrow" w:eastAsia="Arial Narrow" w:hAnsi="Arial Narrow"/>
          <w:sz w:val="20"/>
          <w:szCs w:val="20"/>
        </w:rPr>
        <w:t xml:space="preserve"> for a long time remain on the lower limit of the normal range, because its loss may be compensated by enhanced conversion of T4 into T3.</w:t>
      </w:r>
    </w:p>
    <w:p w:rsidR="00E43017" w:rsidRPr="005E2F6B" w:rsidRDefault="00E43017" w:rsidP="001B6932">
      <w:pPr>
        <w:spacing w:line="0" w:lineRule="atLeast"/>
        <w:jc w:val="both"/>
        <w:rPr>
          <w:rFonts w:ascii="Arial Narrow" w:eastAsia="Arial Narrow" w:hAnsi="Arial Narrow"/>
          <w:sz w:val="20"/>
          <w:szCs w:val="20"/>
        </w:rPr>
      </w:pPr>
      <w:r w:rsidRPr="005E2F6B">
        <w:rPr>
          <w:rFonts w:ascii="Arial Narrow" w:eastAsia="Arial Narrow" w:hAnsi="Arial Narrow"/>
          <w:sz w:val="20"/>
          <w:szCs w:val="20"/>
        </w:rPr>
        <w:t xml:space="preserve">Determination of T3 level is </w:t>
      </w:r>
      <w:proofErr w:type="spellStart"/>
      <w:r w:rsidRPr="005E2F6B">
        <w:rPr>
          <w:rFonts w:ascii="Arial Narrow" w:eastAsia="Arial Narrow" w:hAnsi="Arial Narrow"/>
          <w:sz w:val="20"/>
          <w:szCs w:val="20"/>
        </w:rPr>
        <w:t>must</w:t>
      </w:r>
      <w:proofErr w:type="spellEnd"/>
      <w:r w:rsidRPr="005E2F6B">
        <w:rPr>
          <w:rFonts w:ascii="Arial Narrow" w:eastAsia="Arial Narrow" w:hAnsi="Arial Narrow"/>
          <w:sz w:val="20"/>
          <w:szCs w:val="20"/>
        </w:rPr>
        <w:t xml:space="preserve"> useful in T3 – hyperthyroidism because 5-10% of such patients do not</w:t>
      </w:r>
      <w:r w:rsidR="005E2F6B">
        <w:rPr>
          <w:rFonts w:ascii="Arial Narrow" w:eastAsia="Arial Narrow" w:hAnsi="Arial Narrow"/>
          <w:sz w:val="20"/>
          <w:szCs w:val="20"/>
        </w:rPr>
        <w:t xml:space="preserve"> show significant changes in T4 </w:t>
      </w:r>
      <w:r w:rsidRPr="005E2F6B">
        <w:rPr>
          <w:rFonts w:ascii="Arial Narrow" w:eastAsia="Arial Narrow" w:hAnsi="Arial Narrow"/>
          <w:sz w:val="20"/>
          <w:szCs w:val="20"/>
        </w:rPr>
        <w:lastRenderedPageBreak/>
        <w:t>level while concentration of T3 is highly elevated.</w:t>
      </w:r>
    </w:p>
    <w:p w:rsidR="00E43017" w:rsidRPr="005E2F6B" w:rsidRDefault="00E43017" w:rsidP="001B6932">
      <w:pPr>
        <w:spacing w:line="0" w:lineRule="atLeast"/>
        <w:jc w:val="both"/>
        <w:rPr>
          <w:rFonts w:ascii="Arial Narrow" w:eastAsia="Arial Narrow" w:hAnsi="Arial Narrow"/>
          <w:sz w:val="20"/>
          <w:szCs w:val="20"/>
        </w:rPr>
      </w:pPr>
      <w:r w:rsidRPr="005E2F6B">
        <w:rPr>
          <w:rFonts w:ascii="Arial Narrow" w:eastAsia="Arial Narrow" w:hAnsi="Arial Narrow"/>
          <w:sz w:val="20"/>
          <w:szCs w:val="20"/>
        </w:rPr>
        <w:t xml:space="preserve">Elevated T3 levels are seen in early thyroid </w:t>
      </w:r>
      <w:proofErr w:type="spellStart"/>
      <w:r w:rsidRPr="005E2F6B">
        <w:rPr>
          <w:rFonts w:ascii="Arial Narrow" w:eastAsia="Arial Narrow" w:hAnsi="Arial Narrow"/>
          <w:sz w:val="20"/>
          <w:szCs w:val="20"/>
        </w:rPr>
        <w:t>hypofunction</w:t>
      </w:r>
      <w:proofErr w:type="gramStart"/>
      <w:r w:rsidRPr="005E2F6B">
        <w:rPr>
          <w:rFonts w:ascii="Arial Narrow" w:eastAsia="Arial Narrow" w:hAnsi="Arial Narrow"/>
          <w:sz w:val="20"/>
          <w:szCs w:val="20"/>
        </w:rPr>
        <w:t>,after</w:t>
      </w:r>
      <w:proofErr w:type="spellEnd"/>
      <w:proofErr w:type="gramEnd"/>
      <w:r w:rsidRPr="005E2F6B">
        <w:rPr>
          <w:rFonts w:ascii="Arial Narrow" w:eastAsia="Arial Narrow" w:hAnsi="Arial Narrow"/>
          <w:sz w:val="20"/>
          <w:szCs w:val="20"/>
        </w:rPr>
        <w:t xml:space="preserve"> intake of estrogens , oral contraceptives, heroin, methadone, during pregnancy.</w:t>
      </w:r>
    </w:p>
    <w:p w:rsidR="00C05613" w:rsidRPr="005E2F6B" w:rsidRDefault="00E43017" w:rsidP="004B744A">
      <w:pPr>
        <w:spacing w:line="0" w:lineRule="atLeast"/>
        <w:jc w:val="both"/>
        <w:rPr>
          <w:rFonts w:ascii="Arial Narrow" w:eastAsia="Arial Narrow" w:hAnsi="Arial Narrow"/>
          <w:sz w:val="20"/>
          <w:szCs w:val="20"/>
        </w:rPr>
      </w:pPr>
      <w:r w:rsidRPr="005E2F6B">
        <w:rPr>
          <w:rFonts w:ascii="Arial Narrow" w:eastAsia="Arial Narrow" w:hAnsi="Arial Narrow"/>
          <w:sz w:val="20"/>
          <w:szCs w:val="20"/>
        </w:rPr>
        <w:t xml:space="preserve">Decreased concentration of T3 are found in initial stage of </w:t>
      </w:r>
      <w:proofErr w:type="gramStart"/>
      <w:r w:rsidRPr="005E2F6B">
        <w:rPr>
          <w:rFonts w:ascii="Arial Narrow" w:eastAsia="Arial Narrow" w:hAnsi="Arial Narrow"/>
          <w:sz w:val="20"/>
          <w:szCs w:val="20"/>
        </w:rPr>
        <w:t>hyperthyroidism ,</w:t>
      </w:r>
      <w:proofErr w:type="gramEnd"/>
      <w:r w:rsidRPr="005E2F6B">
        <w:rPr>
          <w:rFonts w:ascii="Arial Narrow" w:eastAsia="Arial Narrow" w:hAnsi="Arial Narrow"/>
          <w:sz w:val="20"/>
          <w:szCs w:val="20"/>
        </w:rPr>
        <w:t xml:space="preserve"> acute and </w:t>
      </w:r>
      <w:proofErr w:type="spellStart"/>
      <w:r w:rsidRPr="005E2F6B">
        <w:rPr>
          <w:rFonts w:ascii="Arial Narrow" w:eastAsia="Arial Narrow" w:hAnsi="Arial Narrow"/>
          <w:sz w:val="20"/>
          <w:szCs w:val="20"/>
        </w:rPr>
        <w:t>subacute</w:t>
      </w:r>
      <w:proofErr w:type="spellEnd"/>
      <w:r w:rsidRPr="005E2F6B">
        <w:rPr>
          <w:rFonts w:ascii="Arial Narrow" w:eastAsia="Arial Narrow" w:hAnsi="Arial Narrow"/>
          <w:sz w:val="20"/>
          <w:szCs w:val="20"/>
        </w:rPr>
        <w:t xml:space="preserve"> </w:t>
      </w:r>
      <w:proofErr w:type="spellStart"/>
      <w:r w:rsidR="00856CD7" w:rsidRPr="005E2F6B">
        <w:rPr>
          <w:rFonts w:ascii="Arial Narrow" w:eastAsia="Arial Narrow" w:hAnsi="Arial Narrow"/>
          <w:sz w:val="20"/>
          <w:szCs w:val="20"/>
        </w:rPr>
        <w:t>thyroiditis</w:t>
      </w:r>
      <w:proofErr w:type="spellEnd"/>
      <w:r w:rsidR="00856CD7" w:rsidRPr="005E2F6B">
        <w:rPr>
          <w:rFonts w:ascii="Arial Narrow" w:eastAsia="Arial Narrow" w:hAnsi="Arial Narrow"/>
          <w:sz w:val="20"/>
          <w:szCs w:val="20"/>
        </w:rPr>
        <w:t xml:space="preserve">, after intake of androgens, </w:t>
      </w:r>
      <w:proofErr w:type="spellStart"/>
      <w:r w:rsidR="00856CD7" w:rsidRPr="005E2F6B">
        <w:rPr>
          <w:rFonts w:ascii="Arial Narrow" w:eastAsia="Arial Narrow" w:hAnsi="Arial Narrow"/>
          <w:sz w:val="20"/>
          <w:szCs w:val="20"/>
        </w:rPr>
        <w:t>dexamethasone</w:t>
      </w:r>
      <w:proofErr w:type="spellEnd"/>
      <w:r w:rsidR="00856CD7" w:rsidRPr="005E2F6B">
        <w:rPr>
          <w:rFonts w:ascii="Arial Narrow" w:eastAsia="Arial Narrow" w:hAnsi="Arial Narrow"/>
          <w:sz w:val="20"/>
          <w:szCs w:val="20"/>
        </w:rPr>
        <w:t xml:space="preserve">, </w:t>
      </w:r>
      <w:proofErr w:type="spellStart"/>
      <w:r w:rsidR="00856CD7" w:rsidRPr="005E2F6B">
        <w:rPr>
          <w:rFonts w:ascii="Arial Narrow" w:eastAsia="Arial Narrow" w:hAnsi="Arial Narrow"/>
          <w:sz w:val="20"/>
          <w:szCs w:val="20"/>
        </w:rPr>
        <w:t>salycilates</w:t>
      </w:r>
      <w:proofErr w:type="spellEnd"/>
      <w:r w:rsidR="00856CD7" w:rsidRPr="005E2F6B">
        <w:rPr>
          <w:rFonts w:ascii="Arial Narrow" w:eastAsia="Arial Narrow" w:hAnsi="Arial Narrow"/>
          <w:sz w:val="20"/>
          <w:szCs w:val="20"/>
        </w:rPr>
        <w:t xml:space="preserve">. Decreased concentration of T3 are found in initial stage of hyperthyroidism, acute and </w:t>
      </w:r>
      <w:proofErr w:type="spellStart"/>
      <w:r w:rsidR="00856CD7" w:rsidRPr="005E2F6B">
        <w:rPr>
          <w:rFonts w:ascii="Arial Narrow" w:eastAsia="Arial Narrow" w:hAnsi="Arial Narrow"/>
          <w:sz w:val="20"/>
          <w:szCs w:val="20"/>
        </w:rPr>
        <w:t>subacute</w:t>
      </w:r>
      <w:proofErr w:type="spellEnd"/>
      <w:r w:rsidR="00856CD7" w:rsidRPr="005E2F6B">
        <w:rPr>
          <w:rFonts w:ascii="Arial Narrow" w:eastAsia="Arial Narrow" w:hAnsi="Arial Narrow"/>
          <w:sz w:val="20"/>
          <w:szCs w:val="20"/>
        </w:rPr>
        <w:t xml:space="preserve"> </w:t>
      </w:r>
      <w:proofErr w:type="spellStart"/>
      <w:proofErr w:type="gramStart"/>
      <w:r w:rsidR="00856CD7" w:rsidRPr="005E2F6B">
        <w:rPr>
          <w:rFonts w:ascii="Arial Narrow" w:eastAsia="Arial Narrow" w:hAnsi="Arial Narrow"/>
          <w:sz w:val="20"/>
          <w:szCs w:val="20"/>
        </w:rPr>
        <w:t>thyroiditis</w:t>
      </w:r>
      <w:proofErr w:type="spellEnd"/>
      <w:r w:rsidR="00856CD7" w:rsidRPr="005E2F6B">
        <w:rPr>
          <w:rFonts w:ascii="Arial Narrow" w:eastAsia="Arial Narrow" w:hAnsi="Arial Narrow"/>
          <w:sz w:val="20"/>
          <w:szCs w:val="20"/>
        </w:rPr>
        <w:t xml:space="preserve"> ,</w:t>
      </w:r>
      <w:proofErr w:type="gramEnd"/>
      <w:r w:rsidR="00856CD7" w:rsidRPr="005E2F6B">
        <w:rPr>
          <w:rFonts w:ascii="Arial Narrow" w:eastAsia="Arial Narrow" w:hAnsi="Arial Narrow"/>
          <w:sz w:val="20"/>
          <w:szCs w:val="20"/>
        </w:rPr>
        <w:t xml:space="preserve"> after intake of androgens, </w:t>
      </w:r>
      <w:proofErr w:type="spellStart"/>
      <w:r w:rsidR="00856CD7" w:rsidRPr="005E2F6B">
        <w:rPr>
          <w:rFonts w:ascii="Arial Narrow" w:eastAsia="Arial Narrow" w:hAnsi="Arial Narrow"/>
          <w:sz w:val="20"/>
          <w:szCs w:val="20"/>
        </w:rPr>
        <w:t>dexamethasone</w:t>
      </w:r>
      <w:proofErr w:type="spellEnd"/>
      <w:r w:rsidR="00856CD7" w:rsidRPr="005E2F6B">
        <w:rPr>
          <w:rFonts w:ascii="Arial Narrow" w:eastAsia="Arial Narrow" w:hAnsi="Arial Narrow"/>
          <w:sz w:val="20"/>
          <w:szCs w:val="20"/>
        </w:rPr>
        <w:t xml:space="preserve">, </w:t>
      </w:r>
      <w:proofErr w:type="spellStart"/>
      <w:r w:rsidR="00856CD7" w:rsidRPr="005E2F6B">
        <w:rPr>
          <w:rFonts w:ascii="Arial Narrow" w:eastAsia="Arial Narrow" w:hAnsi="Arial Narrow"/>
          <w:sz w:val="20"/>
          <w:szCs w:val="20"/>
        </w:rPr>
        <w:t>salycilates</w:t>
      </w:r>
      <w:proofErr w:type="spellEnd"/>
      <w:r w:rsidR="00856CD7" w:rsidRPr="005E2F6B">
        <w:rPr>
          <w:rFonts w:ascii="Arial Narrow" w:eastAsia="Arial Narrow" w:hAnsi="Arial Narrow"/>
          <w:sz w:val="20"/>
          <w:szCs w:val="20"/>
        </w:rPr>
        <w:t xml:space="preserve"> . </w:t>
      </w:r>
    </w:p>
    <w:p w:rsidR="00C05613" w:rsidRPr="005E2F6B" w:rsidRDefault="00C05613" w:rsidP="001B6932">
      <w:pPr>
        <w:spacing w:line="0" w:lineRule="atLeast"/>
        <w:jc w:val="both"/>
        <w:rPr>
          <w:rFonts w:ascii="Arial Narrow" w:eastAsia="Arial Narrow" w:hAnsi="Arial Narrow"/>
          <w:b/>
          <w:sz w:val="20"/>
          <w:szCs w:val="20"/>
        </w:rPr>
      </w:pPr>
      <w:r w:rsidRPr="005E2F6B">
        <w:rPr>
          <w:rFonts w:ascii="Arial Narrow" w:eastAsia="Arial Narrow" w:hAnsi="Arial Narrow"/>
          <w:b/>
          <w:sz w:val="20"/>
          <w:szCs w:val="20"/>
        </w:rPr>
        <w:t>PRINCIPLE OF THE TEST</w:t>
      </w:r>
    </w:p>
    <w:p w:rsidR="00C05613" w:rsidRPr="005E2F6B" w:rsidRDefault="00C05613" w:rsidP="001B6932">
      <w:pPr>
        <w:spacing w:line="248" w:lineRule="auto"/>
        <w:jc w:val="both"/>
        <w:rPr>
          <w:rFonts w:ascii="Arial Narrow" w:eastAsia="Arial Narrow" w:hAnsi="Arial Narrow"/>
          <w:sz w:val="20"/>
          <w:szCs w:val="20"/>
        </w:rPr>
      </w:pPr>
      <w:r w:rsidRPr="005E2F6B">
        <w:rPr>
          <w:rFonts w:ascii="Arial Narrow" w:eastAsia="Arial Narrow" w:hAnsi="Arial Narrow"/>
          <w:sz w:val="20"/>
          <w:szCs w:val="20"/>
        </w:rPr>
        <w:t xml:space="preserve">The </w:t>
      </w:r>
      <w:proofErr w:type="spellStart"/>
      <w:r w:rsidRPr="005E2F6B">
        <w:rPr>
          <w:rFonts w:ascii="Arial Narrow" w:eastAsia="Arial Narrow" w:hAnsi="Arial Narrow"/>
          <w:sz w:val="20"/>
          <w:szCs w:val="20"/>
        </w:rPr>
        <w:t>Wel</w:t>
      </w:r>
      <w:proofErr w:type="spellEnd"/>
      <w:r w:rsidRPr="005E2F6B">
        <w:rPr>
          <w:rFonts w:ascii="Arial Narrow" w:eastAsia="Arial Narrow" w:hAnsi="Arial Narrow"/>
          <w:sz w:val="20"/>
          <w:szCs w:val="20"/>
        </w:rPr>
        <w:t xml:space="preserve">-Lisa </w:t>
      </w:r>
      <w:r w:rsidR="00F90C18" w:rsidRPr="005E2F6B">
        <w:rPr>
          <w:rFonts w:ascii="Arial Narrow" w:eastAsia="Arial Narrow" w:hAnsi="Arial Narrow"/>
          <w:sz w:val="20"/>
          <w:szCs w:val="20"/>
        </w:rPr>
        <w:t>T3</w:t>
      </w:r>
      <w:r w:rsidRPr="005E2F6B">
        <w:rPr>
          <w:rFonts w:ascii="Arial Narrow" w:eastAsia="Arial Narrow" w:hAnsi="Arial Narrow"/>
          <w:sz w:val="20"/>
          <w:szCs w:val="20"/>
        </w:rPr>
        <w:t xml:space="preserve"> test is based on</w:t>
      </w:r>
      <w:r w:rsidR="00F90C18" w:rsidRPr="005E2F6B">
        <w:rPr>
          <w:rFonts w:ascii="Arial Narrow" w:eastAsia="Arial Narrow" w:hAnsi="Arial Narrow"/>
          <w:sz w:val="20"/>
          <w:szCs w:val="20"/>
        </w:rPr>
        <w:t xml:space="preserve"> competition</w:t>
      </w:r>
      <w:r w:rsidRPr="005E2F6B">
        <w:rPr>
          <w:rFonts w:ascii="Arial Narrow" w:eastAsia="Arial Narrow" w:hAnsi="Arial Narrow"/>
          <w:sz w:val="20"/>
          <w:szCs w:val="20"/>
        </w:rPr>
        <w:t xml:space="preserve"> enzyme immunoassay principle. Tested specimen is placed into the micro wells coated by specific </w:t>
      </w:r>
      <w:r w:rsidR="00F90C18" w:rsidRPr="005E2F6B">
        <w:rPr>
          <w:rFonts w:ascii="Arial Narrow" w:eastAsia="Arial Narrow" w:hAnsi="Arial Narrow"/>
          <w:sz w:val="20"/>
          <w:szCs w:val="20"/>
        </w:rPr>
        <w:t>rabbit</w:t>
      </w:r>
      <w:r w:rsidRPr="005E2F6B">
        <w:rPr>
          <w:rFonts w:ascii="Arial Narrow" w:eastAsia="Arial Narrow" w:hAnsi="Arial Narrow"/>
          <w:sz w:val="20"/>
          <w:szCs w:val="20"/>
        </w:rPr>
        <w:t xml:space="preserve"> </w:t>
      </w:r>
      <w:r w:rsidR="00F90C18" w:rsidRPr="005E2F6B">
        <w:rPr>
          <w:rFonts w:ascii="Arial Narrow" w:eastAsia="Arial Narrow" w:hAnsi="Arial Narrow"/>
          <w:sz w:val="20"/>
          <w:szCs w:val="20"/>
        </w:rPr>
        <w:t>poly</w:t>
      </w:r>
      <w:r w:rsidRPr="005E2F6B">
        <w:rPr>
          <w:rFonts w:ascii="Arial Narrow" w:eastAsia="Arial Narrow" w:hAnsi="Arial Narrow"/>
          <w:sz w:val="20"/>
          <w:szCs w:val="20"/>
        </w:rPr>
        <w:t>clonal to</w:t>
      </w:r>
      <w:r w:rsidR="00F90C18" w:rsidRPr="005E2F6B">
        <w:rPr>
          <w:rFonts w:ascii="Arial Narrow" w:eastAsia="Arial Narrow" w:hAnsi="Arial Narrow"/>
          <w:sz w:val="20"/>
          <w:szCs w:val="20"/>
        </w:rPr>
        <w:t xml:space="preserve"> T3 </w:t>
      </w:r>
      <w:r w:rsidRPr="005E2F6B">
        <w:rPr>
          <w:rFonts w:ascii="Arial Narrow" w:eastAsia="Arial Narrow" w:hAnsi="Arial Narrow"/>
          <w:sz w:val="20"/>
          <w:szCs w:val="20"/>
        </w:rPr>
        <w:t>antibodies</w:t>
      </w:r>
      <w:r w:rsidR="00F90C18" w:rsidRPr="005E2F6B">
        <w:rPr>
          <w:rFonts w:ascii="Arial Narrow" w:eastAsia="Arial Narrow" w:hAnsi="Arial Narrow"/>
          <w:sz w:val="20"/>
          <w:szCs w:val="20"/>
        </w:rPr>
        <w:t xml:space="preserve"> simultaneously with conjugated T3 </w:t>
      </w:r>
      <w:proofErr w:type="spellStart"/>
      <w:r w:rsidR="00F90C18" w:rsidRPr="005E2F6B">
        <w:rPr>
          <w:rFonts w:ascii="Arial Narrow" w:eastAsia="Arial Narrow" w:hAnsi="Arial Narrow"/>
          <w:sz w:val="20"/>
          <w:szCs w:val="20"/>
        </w:rPr>
        <w:t>peroxidase</w:t>
      </w:r>
      <w:proofErr w:type="spellEnd"/>
      <w:r w:rsidRPr="005E2F6B">
        <w:rPr>
          <w:rFonts w:ascii="Arial Narrow" w:eastAsia="Arial Narrow" w:hAnsi="Arial Narrow"/>
          <w:sz w:val="20"/>
          <w:szCs w:val="20"/>
        </w:rPr>
        <w:t xml:space="preserve">. </w:t>
      </w:r>
      <w:proofErr w:type="gramStart"/>
      <w:r w:rsidR="00F90C18" w:rsidRPr="005E2F6B">
        <w:rPr>
          <w:rFonts w:ascii="Arial Narrow" w:eastAsia="Arial Narrow" w:hAnsi="Arial Narrow"/>
          <w:sz w:val="20"/>
          <w:szCs w:val="20"/>
        </w:rPr>
        <w:t>T3</w:t>
      </w:r>
      <w:r w:rsidRPr="005E2F6B">
        <w:rPr>
          <w:rFonts w:ascii="Arial Narrow" w:eastAsia="Arial Narrow" w:hAnsi="Arial Narrow"/>
          <w:sz w:val="20"/>
          <w:szCs w:val="20"/>
        </w:rPr>
        <w:t xml:space="preserve"> from the specimen </w:t>
      </w:r>
      <w:proofErr w:type="spellStart"/>
      <w:r w:rsidR="00F90C18" w:rsidRPr="005E2F6B">
        <w:rPr>
          <w:rFonts w:ascii="Arial Narrow" w:eastAsia="Arial Narrow" w:hAnsi="Arial Narrow"/>
          <w:sz w:val="20"/>
          <w:szCs w:val="20"/>
        </w:rPr>
        <w:t>compets</w:t>
      </w:r>
      <w:proofErr w:type="spellEnd"/>
      <w:r w:rsidR="00F90C18" w:rsidRPr="005E2F6B">
        <w:rPr>
          <w:rFonts w:ascii="Arial Narrow" w:eastAsia="Arial Narrow" w:hAnsi="Arial Narrow"/>
          <w:sz w:val="20"/>
          <w:szCs w:val="20"/>
        </w:rPr>
        <w:t xml:space="preserve"> with the conjugated T3 for coating antibodies.</w:t>
      </w:r>
      <w:proofErr w:type="gramEnd"/>
      <w:r w:rsidR="00F90C18" w:rsidRPr="005E2F6B">
        <w:rPr>
          <w:rFonts w:ascii="Arial Narrow" w:eastAsia="Arial Narrow" w:hAnsi="Arial Narrow"/>
          <w:sz w:val="20"/>
          <w:szCs w:val="20"/>
        </w:rPr>
        <w:t xml:space="preserve"> After washing </w:t>
      </w:r>
      <w:proofErr w:type="gramStart"/>
      <w:r w:rsidR="00F90C18" w:rsidRPr="005E2F6B">
        <w:rPr>
          <w:rFonts w:ascii="Arial Narrow" w:eastAsia="Arial Narrow" w:hAnsi="Arial Narrow"/>
          <w:sz w:val="20"/>
          <w:szCs w:val="20"/>
        </w:rPr>
        <w:t>procedure ,</w:t>
      </w:r>
      <w:proofErr w:type="gramEnd"/>
      <w:r w:rsidR="00F90C18" w:rsidRPr="005E2F6B">
        <w:rPr>
          <w:rFonts w:ascii="Arial Narrow" w:eastAsia="Arial Narrow" w:hAnsi="Arial Narrow"/>
          <w:sz w:val="20"/>
          <w:szCs w:val="20"/>
        </w:rPr>
        <w:t xml:space="preserve"> the remaining enzymatic activity bound to the </w:t>
      </w:r>
      <w:proofErr w:type="spellStart"/>
      <w:r w:rsidR="00F90C18" w:rsidRPr="005E2F6B">
        <w:rPr>
          <w:rFonts w:ascii="Arial Narrow" w:eastAsia="Arial Narrow" w:hAnsi="Arial Narrow"/>
          <w:sz w:val="20"/>
          <w:szCs w:val="20"/>
        </w:rPr>
        <w:t>microwell</w:t>
      </w:r>
      <w:proofErr w:type="spellEnd"/>
      <w:r w:rsidR="00F90C18" w:rsidRPr="005E2F6B">
        <w:rPr>
          <w:rFonts w:ascii="Arial Narrow" w:eastAsia="Arial Narrow" w:hAnsi="Arial Narrow"/>
          <w:sz w:val="20"/>
          <w:szCs w:val="20"/>
        </w:rPr>
        <w:t xml:space="preserve"> surface is detected and quantified by addition of </w:t>
      </w:r>
      <w:proofErr w:type="spellStart"/>
      <w:r w:rsidR="00F90C18" w:rsidRPr="005E2F6B">
        <w:rPr>
          <w:rFonts w:ascii="Arial Narrow" w:eastAsia="Arial Narrow" w:hAnsi="Arial Narrow"/>
          <w:sz w:val="20"/>
          <w:szCs w:val="20"/>
        </w:rPr>
        <w:t>chromogen</w:t>
      </w:r>
      <w:proofErr w:type="spellEnd"/>
      <w:r w:rsidR="00F90C18" w:rsidRPr="005E2F6B">
        <w:rPr>
          <w:rFonts w:ascii="Arial Narrow" w:eastAsia="Arial Narrow" w:hAnsi="Arial Narrow"/>
          <w:sz w:val="20"/>
          <w:szCs w:val="20"/>
        </w:rPr>
        <w:t xml:space="preserve"> –substrate </w:t>
      </w:r>
      <w:proofErr w:type="spellStart"/>
      <w:r w:rsidR="00F90C18" w:rsidRPr="005E2F6B">
        <w:rPr>
          <w:rFonts w:ascii="Arial Narrow" w:eastAsia="Arial Narrow" w:hAnsi="Arial Narrow"/>
          <w:sz w:val="20"/>
          <w:szCs w:val="20"/>
        </w:rPr>
        <w:t>mixture,stop</w:t>
      </w:r>
      <w:proofErr w:type="spellEnd"/>
      <w:r w:rsidR="00F90C18" w:rsidRPr="005E2F6B">
        <w:rPr>
          <w:rFonts w:ascii="Arial Narrow" w:eastAsia="Arial Narrow" w:hAnsi="Arial Narrow"/>
          <w:sz w:val="20"/>
          <w:szCs w:val="20"/>
        </w:rPr>
        <w:t xml:space="preserve"> solution and photometry at 450nm.</w:t>
      </w:r>
      <w:r w:rsidRPr="005E2F6B">
        <w:rPr>
          <w:rFonts w:ascii="Arial Narrow" w:eastAsia="Arial Narrow" w:hAnsi="Arial Narrow"/>
          <w:sz w:val="20"/>
          <w:szCs w:val="20"/>
        </w:rPr>
        <w:t xml:space="preserve">  Optical density in the </w:t>
      </w:r>
      <w:proofErr w:type="spellStart"/>
      <w:r w:rsidRPr="005E2F6B">
        <w:rPr>
          <w:rFonts w:ascii="Arial Narrow" w:eastAsia="Arial Narrow" w:hAnsi="Arial Narrow"/>
          <w:sz w:val="20"/>
          <w:szCs w:val="20"/>
        </w:rPr>
        <w:t>microwell</w:t>
      </w:r>
      <w:proofErr w:type="spellEnd"/>
      <w:r w:rsidRPr="005E2F6B">
        <w:rPr>
          <w:rFonts w:ascii="Arial Narrow" w:eastAsia="Arial Narrow" w:hAnsi="Arial Narrow"/>
          <w:sz w:val="20"/>
          <w:szCs w:val="20"/>
        </w:rPr>
        <w:t xml:space="preserve"> is </w:t>
      </w:r>
      <w:r w:rsidR="00F90C18" w:rsidRPr="005E2F6B">
        <w:rPr>
          <w:rFonts w:ascii="Arial Narrow" w:eastAsia="Arial Narrow" w:hAnsi="Arial Narrow"/>
          <w:sz w:val="20"/>
          <w:szCs w:val="20"/>
        </w:rPr>
        <w:t xml:space="preserve">inversely </w:t>
      </w:r>
      <w:r w:rsidRPr="005E2F6B">
        <w:rPr>
          <w:rFonts w:ascii="Arial Narrow" w:eastAsia="Arial Narrow" w:hAnsi="Arial Narrow"/>
          <w:sz w:val="20"/>
          <w:szCs w:val="20"/>
        </w:rPr>
        <w:t xml:space="preserve">related to the quantity of the measured </w:t>
      </w:r>
      <w:proofErr w:type="spellStart"/>
      <w:r w:rsidRPr="005E2F6B">
        <w:rPr>
          <w:rFonts w:ascii="Arial Narrow" w:eastAsia="Arial Narrow" w:hAnsi="Arial Narrow"/>
          <w:sz w:val="20"/>
          <w:szCs w:val="20"/>
        </w:rPr>
        <w:t>analyte</w:t>
      </w:r>
      <w:proofErr w:type="spellEnd"/>
      <w:r w:rsidRPr="005E2F6B">
        <w:rPr>
          <w:rFonts w:ascii="Arial Narrow" w:eastAsia="Arial Narrow" w:hAnsi="Arial Narrow"/>
          <w:sz w:val="20"/>
          <w:szCs w:val="20"/>
        </w:rPr>
        <w:t xml:space="preserve"> in the specimen.</w:t>
      </w:r>
    </w:p>
    <w:p w:rsidR="00C05613" w:rsidRPr="005E2F6B" w:rsidRDefault="00C05613" w:rsidP="00EA7667">
      <w:pPr>
        <w:spacing w:line="0" w:lineRule="atLeast"/>
        <w:jc w:val="both"/>
        <w:rPr>
          <w:rFonts w:ascii="Arial Narrow" w:eastAsia="Arial Narrow" w:hAnsi="Arial Narrow"/>
          <w:b/>
          <w:sz w:val="20"/>
          <w:szCs w:val="20"/>
        </w:rPr>
      </w:pPr>
      <w:r w:rsidRPr="005E2F6B">
        <w:rPr>
          <w:rFonts w:ascii="Arial Narrow" w:eastAsia="Arial Narrow" w:hAnsi="Arial Narrow"/>
          <w:b/>
          <w:sz w:val="20"/>
          <w:szCs w:val="20"/>
        </w:rPr>
        <w:t>WARNINGS AND PRECAUTIONS</w:t>
      </w:r>
    </w:p>
    <w:p w:rsidR="00C05613" w:rsidRPr="005E2F6B" w:rsidRDefault="00C05613" w:rsidP="001B6932">
      <w:pPr>
        <w:spacing w:line="0" w:lineRule="atLeast"/>
        <w:ind w:left="4"/>
        <w:jc w:val="both"/>
        <w:rPr>
          <w:rFonts w:ascii="Arial Narrow" w:hAnsi="Arial Narrow"/>
          <w:color w:val="231F20"/>
          <w:spacing w:val="-4"/>
          <w:sz w:val="20"/>
          <w:szCs w:val="20"/>
        </w:rPr>
      </w:pPr>
      <w:r w:rsidRPr="005E2F6B">
        <w:rPr>
          <w:rFonts w:ascii="Arial Narrow" w:eastAsia="Arial Narrow" w:hAnsi="Arial Narrow"/>
          <w:sz w:val="20"/>
          <w:szCs w:val="20"/>
        </w:rPr>
        <w:t>1.</w:t>
      </w:r>
      <w:r w:rsidRPr="005E2F6B">
        <w:rPr>
          <w:rFonts w:ascii="Arial Narrow" w:eastAsia="Arial Narrow" w:hAnsi="Arial Narrow"/>
          <w:b/>
          <w:sz w:val="20"/>
          <w:szCs w:val="20"/>
        </w:rPr>
        <w:t xml:space="preserve">     </w:t>
      </w:r>
      <w:proofErr w:type="gramStart"/>
      <w:r w:rsidRPr="005E2F6B">
        <w:rPr>
          <w:rFonts w:ascii="Arial Narrow" w:hAnsi="Arial Narrow"/>
          <w:color w:val="231F20"/>
          <w:spacing w:val="-2"/>
          <w:sz w:val="20"/>
          <w:szCs w:val="20"/>
        </w:rPr>
        <w:t>For</w:t>
      </w:r>
      <w:r w:rsidRPr="005E2F6B">
        <w:rPr>
          <w:rFonts w:ascii="Arial Narrow" w:hAnsi="Arial Narrow"/>
          <w:color w:val="231F20"/>
          <w:sz w:val="20"/>
          <w:szCs w:val="20"/>
        </w:rPr>
        <w:t xml:space="preserve"> </w:t>
      </w:r>
      <w:r w:rsidR="004B22C7" w:rsidRPr="005E2F6B">
        <w:rPr>
          <w:rFonts w:ascii="Arial Narrow" w:hAnsi="Arial Narrow"/>
          <w:color w:val="231F20"/>
          <w:sz w:val="20"/>
          <w:szCs w:val="20"/>
        </w:rPr>
        <w:t xml:space="preserve"> </w:t>
      </w:r>
      <w:r w:rsidRPr="005E2F6B">
        <w:rPr>
          <w:rFonts w:ascii="Arial Narrow" w:hAnsi="Arial Narrow"/>
          <w:color w:val="231F20"/>
          <w:sz w:val="20"/>
          <w:szCs w:val="20"/>
        </w:rPr>
        <w:t>professional</w:t>
      </w:r>
      <w:proofErr w:type="gramEnd"/>
      <w:r w:rsidRPr="005E2F6B">
        <w:rPr>
          <w:rFonts w:ascii="Arial Narrow" w:hAnsi="Arial Narrow"/>
          <w:color w:val="231F20"/>
          <w:sz w:val="20"/>
          <w:szCs w:val="20"/>
        </w:rPr>
        <w:t xml:space="preserve"> use </w:t>
      </w:r>
      <w:r w:rsidRPr="005E2F6B">
        <w:rPr>
          <w:rFonts w:ascii="Arial Narrow" w:hAnsi="Arial Narrow"/>
          <w:color w:val="231F20"/>
          <w:spacing w:val="-4"/>
          <w:sz w:val="20"/>
          <w:szCs w:val="20"/>
        </w:rPr>
        <w:t>only.</w:t>
      </w:r>
    </w:p>
    <w:p w:rsidR="00C05613" w:rsidRPr="005E2F6B" w:rsidRDefault="004B22C7" w:rsidP="001B6932">
      <w:pPr>
        <w:spacing w:after="0" w:line="0" w:lineRule="atLeast"/>
        <w:jc w:val="both"/>
        <w:rPr>
          <w:rFonts w:ascii="Arial Narrow" w:eastAsia="Calibri" w:hAnsi="Arial Narrow"/>
          <w:color w:val="231F20"/>
          <w:spacing w:val="-4"/>
          <w:sz w:val="20"/>
          <w:szCs w:val="20"/>
        </w:rPr>
      </w:pPr>
      <w:r w:rsidRPr="005E2F6B">
        <w:rPr>
          <w:rFonts w:ascii="Arial Narrow" w:hAnsi="Arial Narrow"/>
          <w:color w:val="231F20"/>
          <w:spacing w:val="-4"/>
          <w:sz w:val="20"/>
          <w:szCs w:val="20"/>
        </w:rPr>
        <w:t xml:space="preserve">2. </w:t>
      </w:r>
      <w:r w:rsidR="00C05613" w:rsidRPr="005E2F6B">
        <w:rPr>
          <w:rFonts w:ascii="Arial Narrow" w:hAnsi="Arial Narrow"/>
          <w:color w:val="231F20"/>
          <w:spacing w:val="-4"/>
          <w:sz w:val="20"/>
          <w:szCs w:val="20"/>
        </w:rPr>
        <w:t xml:space="preserve"> </w:t>
      </w:r>
      <w:r w:rsidR="00C05613" w:rsidRPr="005E2F6B">
        <w:rPr>
          <w:rFonts w:ascii="Arial Narrow" w:hAnsi="Arial Narrow"/>
          <w:color w:val="231F20"/>
          <w:sz w:val="20"/>
          <w:szCs w:val="20"/>
        </w:rPr>
        <w:t xml:space="preserve">This kit is intended for in vitro diagnostic use </w:t>
      </w:r>
      <w:r w:rsidR="00C05613" w:rsidRPr="005E2F6B">
        <w:rPr>
          <w:rFonts w:ascii="Arial Narrow" w:hAnsi="Arial Narrow"/>
          <w:color w:val="231F20"/>
          <w:spacing w:val="-4"/>
          <w:sz w:val="20"/>
          <w:szCs w:val="20"/>
        </w:rPr>
        <w:t>only.</w:t>
      </w:r>
    </w:p>
    <w:p w:rsidR="00C05613" w:rsidRPr="005E2F6B" w:rsidRDefault="00C05613" w:rsidP="001B6932">
      <w:pPr>
        <w:spacing w:line="5" w:lineRule="exact"/>
        <w:jc w:val="both"/>
        <w:rPr>
          <w:rFonts w:ascii="Arial Narrow" w:eastAsia="Times New Roman" w:hAnsi="Arial Narrow"/>
          <w:sz w:val="20"/>
          <w:szCs w:val="20"/>
        </w:rPr>
      </w:pPr>
    </w:p>
    <w:p w:rsidR="00E85515" w:rsidRPr="005E2F6B" w:rsidRDefault="00E85515" w:rsidP="001B6932">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INFECTION HAZAR</w:t>
      </w:r>
      <w:r w:rsidR="00E328E1" w:rsidRPr="005E2F6B">
        <w:rPr>
          <w:rFonts w:ascii="Arial Narrow" w:eastAsia="Arial Narrow" w:hAnsi="Arial Narrow"/>
          <w:sz w:val="20"/>
          <w:szCs w:val="20"/>
        </w:rPr>
        <w:t>D</w:t>
      </w:r>
      <w:r w:rsidRPr="005E2F6B">
        <w:rPr>
          <w:rFonts w:ascii="Arial Narrow" w:eastAsia="Arial Narrow" w:hAnsi="Arial Narrow"/>
          <w:sz w:val="20"/>
          <w:szCs w:val="20"/>
        </w:rPr>
        <w:t xml:space="preserve">: There is no available test method that can </w:t>
      </w:r>
      <w:r w:rsidRPr="005E2F6B">
        <w:rPr>
          <w:rFonts w:ascii="Arial Narrow" w:eastAsia="Arial Narrow" w:hAnsi="Arial Narrow"/>
          <w:sz w:val="20"/>
          <w:szCs w:val="20"/>
        </w:rPr>
        <w:lastRenderedPageBreak/>
        <w:t>absolutely assure that Hepatitis B and C virus</w:t>
      </w:r>
      <w:proofErr w:type="gramStart"/>
      <w:r w:rsidRPr="005E2F6B">
        <w:rPr>
          <w:rFonts w:ascii="Arial Narrow" w:eastAsia="Arial Narrow" w:hAnsi="Arial Narrow"/>
          <w:sz w:val="20"/>
          <w:szCs w:val="20"/>
        </w:rPr>
        <w:t>,HIV</w:t>
      </w:r>
      <w:proofErr w:type="gramEnd"/>
      <w:r w:rsidRPr="005E2F6B">
        <w:rPr>
          <w:rFonts w:ascii="Arial Narrow" w:eastAsia="Arial Narrow" w:hAnsi="Arial Narrow"/>
          <w:sz w:val="20"/>
          <w:szCs w:val="20"/>
        </w:rPr>
        <w:t xml:space="preserve">-1/2 , or </w:t>
      </w:r>
      <w:r w:rsidR="00E328E1" w:rsidRPr="005E2F6B">
        <w:rPr>
          <w:rFonts w:ascii="Arial Narrow" w:eastAsia="Arial Narrow" w:hAnsi="Arial Narrow"/>
          <w:sz w:val="20"/>
          <w:szCs w:val="20"/>
        </w:rPr>
        <w:t>other infection age</w:t>
      </w:r>
      <w:r w:rsidRPr="005E2F6B">
        <w:rPr>
          <w:rFonts w:ascii="Arial Narrow" w:eastAsia="Arial Narrow" w:hAnsi="Arial Narrow"/>
          <w:sz w:val="20"/>
          <w:szCs w:val="20"/>
        </w:rPr>
        <w:t>nt</w:t>
      </w:r>
      <w:r w:rsidR="00E328E1" w:rsidRPr="005E2F6B">
        <w:rPr>
          <w:rFonts w:ascii="Arial Narrow" w:eastAsia="Arial Narrow" w:hAnsi="Arial Narrow"/>
          <w:sz w:val="20"/>
          <w:szCs w:val="20"/>
        </w:rPr>
        <w:t>s</w:t>
      </w:r>
      <w:r w:rsidRPr="005E2F6B">
        <w:rPr>
          <w:rFonts w:ascii="Arial Narrow" w:eastAsia="Arial Narrow" w:hAnsi="Arial Narrow"/>
          <w:sz w:val="20"/>
          <w:szCs w:val="20"/>
        </w:rPr>
        <w:t xml:space="preserve"> or not present in the reagents of this </w:t>
      </w:r>
      <w:proofErr w:type="spellStart"/>
      <w:r w:rsidRPr="005E2F6B">
        <w:rPr>
          <w:rFonts w:ascii="Arial Narrow" w:eastAsia="Arial Narrow" w:hAnsi="Arial Narrow"/>
          <w:sz w:val="20"/>
          <w:szCs w:val="20"/>
        </w:rPr>
        <w:t>kit.All</w:t>
      </w:r>
      <w:proofErr w:type="spellEnd"/>
      <w:r w:rsidRPr="005E2F6B">
        <w:rPr>
          <w:rFonts w:ascii="Arial Narrow" w:eastAsia="Arial Narrow" w:hAnsi="Arial Narrow"/>
          <w:sz w:val="20"/>
          <w:szCs w:val="20"/>
        </w:rPr>
        <w:t xml:space="preserve"> human </w:t>
      </w:r>
      <w:proofErr w:type="spellStart"/>
      <w:r w:rsidRPr="005E2F6B">
        <w:rPr>
          <w:rFonts w:ascii="Arial Narrow" w:eastAsia="Arial Narrow" w:hAnsi="Arial Narrow"/>
          <w:sz w:val="20"/>
          <w:szCs w:val="20"/>
        </w:rPr>
        <w:t>products,including</w:t>
      </w:r>
      <w:proofErr w:type="spellEnd"/>
      <w:r w:rsidRPr="005E2F6B">
        <w:rPr>
          <w:rFonts w:ascii="Arial Narrow" w:eastAsia="Arial Narrow" w:hAnsi="Arial Narrow"/>
          <w:sz w:val="20"/>
          <w:szCs w:val="20"/>
        </w:rPr>
        <w:t xml:space="preserve"> patient </w:t>
      </w:r>
      <w:r w:rsidR="00E328E1" w:rsidRPr="005E2F6B">
        <w:rPr>
          <w:rFonts w:ascii="Arial Narrow" w:eastAsia="Arial Narrow" w:hAnsi="Arial Narrow"/>
          <w:sz w:val="20"/>
          <w:szCs w:val="20"/>
        </w:rPr>
        <w:t xml:space="preserve">sample ,should be </w:t>
      </w:r>
      <w:proofErr w:type="spellStart"/>
      <w:r w:rsidR="00E328E1" w:rsidRPr="005E2F6B">
        <w:rPr>
          <w:rFonts w:ascii="Arial Narrow" w:eastAsia="Arial Narrow" w:hAnsi="Arial Narrow"/>
          <w:sz w:val="20"/>
          <w:szCs w:val="20"/>
        </w:rPr>
        <w:t>considerd</w:t>
      </w:r>
      <w:proofErr w:type="spellEnd"/>
      <w:r w:rsidR="00E328E1" w:rsidRPr="005E2F6B">
        <w:rPr>
          <w:rFonts w:ascii="Arial Narrow" w:eastAsia="Arial Narrow" w:hAnsi="Arial Narrow"/>
          <w:sz w:val="20"/>
          <w:szCs w:val="20"/>
        </w:rPr>
        <w:t xml:space="preserve"> potentially </w:t>
      </w:r>
      <w:proofErr w:type="spellStart"/>
      <w:r w:rsidR="00E328E1" w:rsidRPr="005E2F6B">
        <w:rPr>
          <w:rFonts w:ascii="Arial Narrow" w:eastAsia="Arial Narrow" w:hAnsi="Arial Narrow"/>
          <w:sz w:val="20"/>
          <w:szCs w:val="20"/>
        </w:rPr>
        <w:t>infection,handling</w:t>
      </w:r>
      <w:proofErr w:type="spellEnd"/>
      <w:r w:rsidR="00E328E1" w:rsidRPr="005E2F6B">
        <w:rPr>
          <w:rFonts w:ascii="Arial Narrow" w:eastAsia="Arial Narrow" w:hAnsi="Arial Narrow"/>
          <w:sz w:val="20"/>
          <w:szCs w:val="20"/>
        </w:rPr>
        <w:t xml:space="preserve"> and disposal should be in accordance with the produced  </w:t>
      </w:r>
      <w:r w:rsidRPr="005E2F6B">
        <w:rPr>
          <w:rFonts w:ascii="Arial Narrow" w:eastAsia="Arial Narrow" w:hAnsi="Arial Narrow"/>
          <w:sz w:val="20"/>
          <w:szCs w:val="20"/>
        </w:rPr>
        <w:t>defined by an appropriate national biohazar</w:t>
      </w:r>
      <w:r w:rsidR="00E328E1" w:rsidRPr="005E2F6B">
        <w:rPr>
          <w:rFonts w:ascii="Arial Narrow" w:eastAsia="Arial Narrow" w:hAnsi="Arial Narrow"/>
          <w:sz w:val="20"/>
          <w:szCs w:val="20"/>
        </w:rPr>
        <w:t>d</w:t>
      </w:r>
      <w:r w:rsidRPr="005E2F6B">
        <w:rPr>
          <w:rFonts w:ascii="Arial Narrow" w:eastAsia="Arial Narrow" w:hAnsi="Arial Narrow"/>
          <w:sz w:val="20"/>
          <w:szCs w:val="20"/>
        </w:rPr>
        <w:t xml:space="preserve"> safety guidelines for regulations.</w:t>
      </w:r>
    </w:p>
    <w:p w:rsidR="00E85515" w:rsidRPr="005E2F6B" w:rsidRDefault="00E85515" w:rsidP="001B6932">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 xml:space="preserve">Avoid contact with stop solution containing 5.0% </w:t>
      </w:r>
      <w:proofErr w:type="gramStart"/>
      <w:r w:rsidRPr="005E2F6B">
        <w:rPr>
          <w:rFonts w:ascii="Arial Narrow" w:eastAsia="Arial Narrow" w:hAnsi="Arial Narrow"/>
          <w:sz w:val="20"/>
          <w:szCs w:val="20"/>
        </w:rPr>
        <w:t>H2So4 .</w:t>
      </w:r>
      <w:proofErr w:type="gramEnd"/>
      <w:r w:rsidRPr="005E2F6B">
        <w:rPr>
          <w:rFonts w:ascii="Arial Narrow" w:eastAsia="Arial Narrow" w:hAnsi="Arial Narrow"/>
          <w:sz w:val="20"/>
          <w:szCs w:val="20"/>
        </w:rPr>
        <w:t xml:space="preserve"> It may cause skin irritation and burns.</w:t>
      </w:r>
    </w:p>
    <w:p w:rsidR="00143C04" w:rsidRPr="005E2F6B" w:rsidRDefault="00E328E1"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Wear disposal latex</w:t>
      </w:r>
      <w:r w:rsidR="00E85515" w:rsidRPr="005E2F6B">
        <w:rPr>
          <w:rFonts w:ascii="Arial Narrow" w:eastAsia="Arial Narrow" w:hAnsi="Arial Narrow"/>
          <w:sz w:val="20"/>
          <w:szCs w:val="20"/>
        </w:rPr>
        <w:t xml:space="preserve"> gloves when handling specimens and reagents. Microbial </w:t>
      </w:r>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proofErr w:type="gramStart"/>
      <w:r w:rsidRPr="005E2F6B">
        <w:rPr>
          <w:rFonts w:ascii="Arial Narrow" w:eastAsia="Arial Narrow" w:hAnsi="Arial Narrow"/>
          <w:sz w:val="20"/>
          <w:szCs w:val="20"/>
        </w:rPr>
        <w:t>contamination</w:t>
      </w:r>
      <w:proofErr w:type="gramEnd"/>
      <w:r w:rsidRPr="005E2F6B">
        <w:rPr>
          <w:rFonts w:ascii="Arial Narrow" w:eastAsia="Arial Narrow" w:hAnsi="Arial Narrow"/>
          <w:sz w:val="20"/>
          <w:szCs w:val="20"/>
        </w:rPr>
        <w:t xml:space="preserve"> of reagents may give false results.</w:t>
      </w:r>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Do not use the kit beyond the expiration date.</w:t>
      </w:r>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 xml:space="preserve">All indicated volume have to be performed according to the </w:t>
      </w:r>
      <w:proofErr w:type="gramStart"/>
      <w:r w:rsidRPr="005E2F6B">
        <w:rPr>
          <w:rFonts w:ascii="Arial Narrow" w:eastAsia="Arial Narrow" w:hAnsi="Arial Narrow"/>
          <w:sz w:val="20"/>
          <w:szCs w:val="20"/>
        </w:rPr>
        <w:t>protocol .</w:t>
      </w:r>
      <w:proofErr w:type="gramEnd"/>
      <w:r w:rsidRPr="005E2F6B">
        <w:rPr>
          <w:rFonts w:ascii="Arial Narrow" w:eastAsia="Arial Narrow" w:hAnsi="Arial Narrow"/>
          <w:sz w:val="20"/>
          <w:szCs w:val="20"/>
        </w:rPr>
        <w:t xml:space="preserve"> Optimal test </w:t>
      </w:r>
      <w:proofErr w:type="gramStart"/>
      <w:r w:rsidRPr="005E2F6B">
        <w:rPr>
          <w:rFonts w:ascii="Arial Narrow" w:eastAsia="Arial Narrow" w:hAnsi="Arial Narrow"/>
          <w:sz w:val="20"/>
          <w:szCs w:val="20"/>
        </w:rPr>
        <w:t>result are</w:t>
      </w:r>
      <w:proofErr w:type="gramEnd"/>
      <w:r>
        <w:rPr>
          <w:rFonts w:ascii="Arial Narrow" w:eastAsia="Arial Narrow" w:hAnsi="Arial Narrow"/>
        </w:rPr>
        <w:t xml:space="preserve"> </w:t>
      </w:r>
      <w:r w:rsidRPr="005E2F6B">
        <w:rPr>
          <w:rFonts w:ascii="Arial Narrow" w:eastAsia="Arial Narrow" w:hAnsi="Arial Narrow"/>
          <w:sz w:val="20"/>
          <w:szCs w:val="20"/>
        </w:rPr>
        <w:t xml:space="preserve">only obtained when using calibrated </w:t>
      </w:r>
      <w:proofErr w:type="spellStart"/>
      <w:r w:rsidRPr="005E2F6B">
        <w:rPr>
          <w:rFonts w:ascii="Arial Narrow" w:eastAsia="Arial Narrow" w:hAnsi="Arial Narrow"/>
          <w:sz w:val="20"/>
          <w:szCs w:val="20"/>
        </w:rPr>
        <w:t>pipetts</w:t>
      </w:r>
      <w:proofErr w:type="spellEnd"/>
      <w:r w:rsidRPr="005E2F6B">
        <w:rPr>
          <w:rFonts w:ascii="Arial Narrow" w:eastAsia="Arial Narrow" w:hAnsi="Arial Narrow"/>
          <w:sz w:val="20"/>
          <w:szCs w:val="20"/>
        </w:rPr>
        <w:t xml:space="preserve"> and </w:t>
      </w:r>
      <w:proofErr w:type="spellStart"/>
      <w:r w:rsidRPr="005E2F6B">
        <w:rPr>
          <w:rFonts w:ascii="Arial Narrow" w:eastAsia="Arial Narrow" w:hAnsi="Arial Narrow"/>
          <w:sz w:val="20"/>
          <w:szCs w:val="20"/>
        </w:rPr>
        <w:t>microplate</w:t>
      </w:r>
      <w:proofErr w:type="spellEnd"/>
      <w:r w:rsidRPr="005E2F6B">
        <w:rPr>
          <w:rFonts w:ascii="Arial Narrow" w:eastAsia="Arial Narrow" w:hAnsi="Arial Narrow"/>
          <w:sz w:val="20"/>
          <w:szCs w:val="20"/>
        </w:rPr>
        <w:t xml:space="preserve"> readers.</w:t>
      </w:r>
    </w:p>
    <w:p w:rsidR="005E2F6B" w:rsidRPr="005E2F6B" w:rsidRDefault="005E2F6B" w:rsidP="005E2F6B">
      <w:pPr>
        <w:numPr>
          <w:ilvl w:val="0"/>
          <w:numId w:val="2"/>
        </w:numPr>
        <w:tabs>
          <w:tab w:val="left" w:pos="364"/>
        </w:tabs>
        <w:spacing w:after="0" w:line="239" w:lineRule="auto"/>
        <w:jc w:val="both"/>
        <w:rPr>
          <w:rFonts w:ascii="Arial Narrow" w:eastAsia="Arial Narrow" w:hAnsi="Arial Narrow"/>
          <w:sz w:val="20"/>
          <w:szCs w:val="20"/>
        </w:rPr>
      </w:pPr>
      <w:r w:rsidRPr="005E2F6B">
        <w:rPr>
          <w:rFonts w:ascii="Arial Narrow" w:eastAsia="Arial Narrow" w:hAnsi="Arial Narrow"/>
          <w:sz w:val="20"/>
          <w:szCs w:val="20"/>
        </w:rPr>
        <w:t>Do not smoke, eat, or drink or apply cosmetic in the areas in where specimens or kit reagents are handled.</w:t>
      </w:r>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 xml:space="preserve"> </w:t>
      </w:r>
      <w:r w:rsidRPr="005E2F6B">
        <w:rPr>
          <w:rFonts w:ascii="Arial Narrow" w:hAnsi="Arial Narrow"/>
          <w:color w:val="231F20"/>
          <w:sz w:val="20"/>
          <w:szCs w:val="20"/>
        </w:rPr>
        <w:t xml:space="preserve">Chemicals and prepared or used reagents </w:t>
      </w:r>
      <w:r w:rsidRPr="005E2F6B">
        <w:rPr>
          <w:rFonts w:ascii="Arial Narrow" w:hAnsi="Arial Narrow"/>
          <w:color w:val="231F20"/>
          <w:spacing w:val="-1"/>
          <w:sz w:val="20"/>
          <w:szCs w:val="20"/>
        </w:rPr>
        <w:t xml:space="preserve">have </w:t>
      </w:r>
      <w:r w:rsidRPr="005E2F6B">
        <w:rPr>
          <w:rFonts w:ascii="Arial Narrow" w:hAnsi="Arial Narrow"/>
          <w:color w:val="231F20"/>
          <w:sz w:val="20"/>
          <w:szCs w:val="20"/>
        </w:rPr>
        <w:t xml:space="preserve">to be </w:t>
      </w:r>
      <w:r w:rsidRPr="005E2F6B">
        <w:rPr>
          <w:rFonts w:ascii="Arial Narrow" w:hAnsi="Arial Narrow"/>
          <w:color w:val="231F20"/>
          <w:spacing w:val="-1"/>
          <w:sz w:val="20"/>
          <w:szCs w:val="20"/>
        </w:rPr>
        <w:t xml:space="preserve">treated </w:t>
      </w:r>
      <w:r w:rsidRPr="005E2F6B">
        <w:rPr>
          <w:rFonts w:ascii="Arial Narrow" w:hAnsi="Arial Narrow"/>
          <w:color w:val="231F20"/>
          <w:sz w:val="20"/>
          <w:szCs w:val="20"/>
        </w:rPr>
        <w:t xml:space="preserve">as hazardous </w:t>
      </w:r>
      <w:r w:rsidRPr="005E2F6B">
        <w:rPr>
          <w:rFonts w:ascii="Arial Narrow" w:hAnsi="Arial Narrow"/>
          <w:color w:val="231F20"/>
          <w:sz w:val="20"/>
          <w:szCs w:val="20"/>
        </w:rPr>
        <w:tab/>
      </w:r>
      <w:r w:rsidRPr="005E2F6B">
        <w:rPr>
          <w:rFonts w:ascii="Arial Narrow" w:hAnsi="Arial Narrow"/>
          <w:color w:val="231F20"/>
          <w:spacing w:val="-1"/>
          <w:sz w:val="20"/>
          <w:szCs w:val="20"/>
        </w:rPr>
        <w:t>waste</w:t>
      </w:r>
      <w:r w:rsidRPr="005E2F6B">
        <w:rPr>
          <w:rFonts w:ascii="Arial Narrow" w:hAnsi="Arial Narrow"/>
          <w:color w:val="231F20"/>
          <w:sz w:val="20"/>
          <w:szCs w:val="20"/>
        </w:rPr>
        <w:t xml:space="preserve"> according to the national </w:t>
      </w:r>
      <w:r w:rsidRPr="005E2F6B">
        <w:rPr>
          <w:rFonts w:ascii="Arial Narrow" w:hAnsi="Arial Narrow"/>
          <w:color w:val="231F20"/>
          <w:sz w:val="20"/>
          <w:szCs w:val="20"/>
        </w:rPr>
        <w:tab/>
        <w:t xml:space="preserve">biohazard </w:t>
      </w:r>
      <w:r w:rsidRPr="005E2F6B">
        <w:rPr>
          <w:rFonts w:ascii="Arial Narrow" w:hAnsi="Arial Narrow"/>
          <w:color w:val="231F20"/>
          <w:spacing w:val="-1"/>
          <w:sz w:val="20"/>
          <w:szCs w:val="20"/>
        </w:rPr>
        <w:t>safety</w:t>
      </w:r>
      <w:r w:rsidRPr="005E2F6B">
        <w:rPr>
          <w:rFonts w:ascii="Arial Narrow" w:hAnsi="Arial Narrow"/>
          <w:color w:val="231F20"/>
          <w:sz w:val="20"/>
          <w:szCs w:val="20"/>
        </w:rPr>
        <w:t xml:space="preserve"> guidelines or </w:t>
      </w:r>
      <w:proofErr w:type="gramStart"/>
      <w:r w:rsidRPr="005E2F6B">
        <w:rPr>
          <w:rFonts w:ascii="Arial Narrow" w:hAnsi="Arial Narrow"/>
          <w:color w:val="231F20"/>
          <w:sz w:val="20"/>
          <w:szCs w:val="20"/>
        </w:rPr>
        <w:t>regulations</w:t>
      </w:r>
      <w:r w:rsidRPr="005E2F6B">
        <w:rPr>
          <w:rFonts w:ascii="Arial Narrow" w:eastAsia="Arial Narrow" w:hAnsi="Arial Narrow"/>
          <w:sz w:val="20"/>
          <w:szCs w:val="20"/>
        </w:rPr>
        <w:t xml:space="preserve"> .</w:t>
      </w:r>
      <w:proofErr w:type="gramEnd"/>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Do not mix reagents from different lots.</w:t>
      </w:r>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Replace caps or reagents immediately. Do not swap caps.</w:t>
      </w:r>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 xml:space="preserve">Do not pipette regents by mouth. </w:t>
      </w:r>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 xml:space="preserve">Specimens must not contain any AZIDE compounds-they inhibit activity of </w:t>
      </w:r>
      <w:proofErr w:type="spellStart"/>
      <w:r w:rsidRPr="005E2F6B">
        <w:rPr>
          <w:rFonts w:ascii="Arial Narrow" w:eastAsia="Arial Narrow" w:hAnsi="Arial Narrow"/>
          <w:sz w:val="20"/>
          <w:szCs w:val="20"/>
        </w:rPr>
        <w:t>peroxidase</w:t>
      </w:r>
      <w:proofErr w:type="spellEnd"/>
      <w:r w:rsidRPr="005E2F6B">
        <w:rPr>
          <w:rFonts w:ascii="Arial Narrow" w:eastAsia="Arial Narrow" w:hAnsi="Arial Narrow"/>
          <w:sz w:val="20"/>
          <w:szCs w:val="20"/>
        </w:rPr>
        <w:t>.</w:t>
      </w:r>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Material safety data sheet for this product is available upon request directly from WELDON BIOTECH PVT. LTD.</w:t>
      </w:r>
    </w:p>
    <w:p w:rsidR="005E2F6B" w:rsidRPr="005E2F6B" w:rsidRDefault="005E2F6B" w:rsidP="005E2F6B">
      <w:pPr>
        <w:numPr>
          <w:ilvl w:val="0"/>
          <w:numId w:val="2"/>
        </w:numPr>
        <w:tabs>
          <w:tab w:val="left" w:pos="364"/>
        </w:tabs>
        <w:spacing w:after="0" w:line="0" w:lineRule="atLeast"/>
        <w:jc w:val="both"/>
        <w:rPr>
          <w:rFonts w:ascii="Arial Narrow" w:eastAsia="Arial Narrow" w:hAnsi="Arial Narrow"/>
          <w:sz w:val="20"/>
          <w:szCs w:val="20"/>
        </w:rPr>
      </w:pPr>
      <w:r w:rsidRPr="005E2F6B">
        <w:rPr>
          <w:rFonts w:ascii="Arial Narrow" w:eastAsia="Arial Narrow" w:hAnsi="Arial Narrow"/>
          <w:sz w:val="20"/>
          <w:szCs w:val="20"/>
        </w:rPr>
        <w:t>The Material safety data sheet fit the requirements of EU Guideline 91/155 EC.</w:t>
      </w:r>
    </w:p>
    <w:p w:rsidR="005E2F6B" w:rsidRDefault="005E2F6B" w:rsidP="005E2F6B">
      <w:pPr>
        <w:tabs>
          <w:tab w:val="left" w:pos="364"/>
        </w:tabs>
        <w:spacing w:after="0" w:line="0" w:lineRule="atLeast"/>
        <w:jc w:val="both"/>
        <w:rPr>
          <w:rFonts w:ascii="Arial Narrow" w:eastAsia="Arial Narrow" w:hAnsi="Arial Narrow"/>
        </w:rPr>
      </w:pPr>
    </w:p>
    <w:p w:rsidR="005E2F6B" w:rsidRDefault="005E2F6B" w:rsidP="005E2F6B">
      <w:pPr>
        <w:tabs>
          <w:tab w:val="left" w:pos="364"/>
        </w:tabs>
        <w:spacing w:after="0" w:line="0" w:lineRule="atLeast"/>
        <w:jc w:val="both"/>
        <w:rPr>
          <w:rFonts w:ascii="Arial Narrow" w:eastAsia="Arial Narrow" w:hAnsi="Arial Narrow"/>
        </w:rPr>
        <w:sectPr w:rsidR="005E2F6B" w:rsidSect="005E2F6B">
          <w:type w:val="continuous"/>
          <w:pgSz w:w="12240" w:h="15840"/>
          <w:pgMar w:top="630" w:right="1440" w:bottom="1440" w:left="1440" w:header="720" w:footer="720" w:gutter="0"/>
          <w:cols w:num="3" w:space="720"/>
          <w:docGrid w:linePitch="360"/>
        </w:sectPr>
      </w:pPr>
    </w:p>
    <w:p w:rsidR="00FA1E4C" w:rsidRDefault="004A61AA">
      <w:pPr>
        <w:rPr>
          <w:b/>
        </w:rPr>
      </w:pPr>
      <w:r w:rsidRPr="004A61AA">
        <w:rPr>
          <w:b/>
        </w:rPr>
        <w:lastRenderedPageBreak/>
        <w:t xml:space="preserve">  </w:t>
      </w:r>
      <w:r w:rsidR="005E2F6B">
        <w:rPr>
          <w:b/>
        </w:rPr>
        <w:tab/>
      </w:r>
      <w:r w:rsidR="005E2F6B">
        <w:rPr>
          <w:b/>
        </w:rPr>
        <w:tab/>
      </w:r>
      <w:r w:rsidR="005E2F6B">
        <w:rPr>
          <w:b/>
        </w:rPr>
        <w:tab/>
      </w:r>
      <w:r w:rsidR="005E2F6B">
        <w:rPr>
          <w:b/>
        </w:rPr>
        <w:tab/>
      </w:r>
      <w:r w:rsidR="005E2F6B">
        <w:rPr>
          <w:b/>
        </w:rPr>
        <w:tab/>
      </w:r>
      <w:r w:rsidR="005E2F6B">
        <w:rPr>
          <w:b/>
        </w:rPr>
        <w:tab/>
      </w:r>
      <w:r w:rsidR="005E2F6B">
        <w:rPr>
          <w:b/>
        </w:rPr>
        <w:tab/>
      </w:r>
      <w:r w:rsidR="005E2F6B">
        <w:rPr>
          <w:b/>
        </w:rPr>
        <w:tab/>
      </w:r>
      <w:r w:rsidR="005E2F6B">
        <w:rPr>
          <w:b/>
        </w:rPr>
        <w:tab/>
      </w:r>
      <w:r w:rsidR="005E2F6B">
        <w:rPr>
          <w:b/>
        </w:rPr>
        <w:tab/>
      </w:r>
      <w:r w:rsidRPr="004A61AA">
        <w:rPr>
          <w:b/>
        </w:rPr>
        <w:t>KIT COMPONENTS</w:t>
      </w:r>
    </w:p>
    <w:p w:rsidR="004A61AA" w:rsidRPr="004A61AA" w:rsidRDefault="004A61AA">
      <w:pPr>
        <w:rPr>
          <w:b/>
        </w:rPr>
      </w:pPr>
      <w:r>
        <w:rPr>
          <w:b/>
        </w:rPr>
        <w:lastRenderedPageBreak/>
        <w:t>Contents of the kit</w:t>
      </w:r>
    </w:p>
    <w:tbl>
      <w:tblPr>
        <w:tblStyle w:val="TableGrid"/>
        <w:tblW w:w="11113" w:type="dxa"/>
        <w:tblInd w:w="-693" w:type="dxa"/>
        <w:tblLayout w:type="fixed"/>
        <w:tblLook w:val="04A0"/>
      </w:tblPr>
      <w:tblGrid>
        <w:gridCol w:w="477"/>
        <w:gridCol w:w="1364"/>
        <w:gridCol w:w="1558"/>
        <w:gridCol w:w="3799"/>
        <w:gridCol w:w="584"/>
        <w:gridCol w:w="682"/>
        <w:gridCol w:w="974"/>
        <w:gridCol w:w="1675"/>
      </w:tblGrid>
      <w:tr w:rsidR="00C05613" w:rsidTr="0073265F">
        <w:trPr>
          <w:trHeight w:val="1082"/>
        </w:trPr>
        <w:tc>
          <w:tcPr>
            <w:tcW w:w="477" w:type="dxa"/>
            <w:vAlign w:val="center"/>
          </w:tcPr>
          <w:p w:rsidR="00C05613" w:rsidRPr="004C68CF" w:rsidRDefault="00C05613" w:rsidP="0073265F">
            <w:pPr>
              <w:tabs>
                <w:tab w:val="left" w:pos="63"/>
              </w:tabs>
              <w:jc w:val="center"/>
              <w:rPr>
                <w:rFonts w:ascii="Arial Narrow" w:hAnsi="Arial Narrow"/>
                <w:b/>
                <w:sz w:val="20"/>
                <w:szCs w:val="20"/>
              </w:rPr>
            </w:pPr>
            <w:r w:rsidRPr="004C68CF">
              <w:rPr>
                <w:rFonts w:ascii="Arial Narrow" w:hAnsi="Arial Narrow"/>
                <w:b/>
                <w:sz w:val="20"/>
                <w:szCs w:val="20"/>
              </w:rPr>
              <w:t>S.N.</w:t>
            </w:r>
          </w:p>
        </w:tc>
        <w:tc>
          <w:tcPr>
            <w:tcW w:w="1364" w:type="dxa"/>
            <w:vAlign w:val="center"/>
          </w:tcPr>
          <w:p w:rsidR="00C05613" w:rsidRPr="004C68CF" w:rsidRDefault="00C05613" w:rsidP="00C05613">
            <w:pPr>
              <w:jc w:val="center"/>
              <w:rPr>
                <w:rFonts w:ascii="Arial Narrow" w:hAnsi="Arial Narrow"/>
                <w:b/>
                <w:sz w:val="20"/>
                <w:szCs w:val="20"/>
              </w:rPr>
            </w:pPr>
            <w:r w:rsidRPr="004C68CF">
              <w:rPr>
                <w:rFonts w:ascii="Arial Narrow" w:hAnsi="Arial Narrow"/>
                <w:b/>
                <w:sz w:val="20"/>
                <w:szCs w:val="20"/>
              </w:rPr>
              <w:t>Symbol</w:t>
            </w:r>
          </w:p>
        </w:tc>
        <w:tc>
          <w:tcPr>
            <w:tcW w:w="5357" w:type="dxa"/>
            <w:gridSpan w:val="2"/>
            <w:vAlign w:val="center"/>
          </w:tcPr>
          <w:p w:rsidR="00C05613" w:rsidRPr="004C68CF" w:rsidRDefault="00C05613" w:rsidP="00C05613">
            <w:pPr>
              <w:jc w:val="center"/>
              <w:rPr>
                <w:rFonts w:ascii="Arial Narrow" w:hAnsi="Arial Narrow"/>
                <w:b/>
                <w:sz w:val="20"/>
                <w:szCs w:val="20"/>
              </w:rPr>
            </w:pPr>
            <w:r w:rsidRPr="004C68CF">
              <w:rPr>
                <w:rFonts w:ascii="Arial Narrow" w:hAnsi="Arial Narrow"/>
                <w:b/>
                <w:sz w:val="20"/>
                <w:szCs w:val="20"/>
              </w:rPr>
              <w:t>Description</w:t>
            </w:r>
          </w:p>
          <w:p w:rsidR="00C05613" w:rsidRPr="004C68CF" w:rsidRDefault="00C05613" w:rsidP="00C05613">
            <w:pPr>
              <w:jc w:val="center"/>
              <w:rPr>
                <w:rFonts w:ascii="Arial Narrow" w:hAnsi="Arial Narrow"/>
                <w:b/>
                <w:sz w:val="20"/>
                <w:szCs w:val="20"/>
              </w:rPr>
            </w:pPr>
          </w:p>
        </w:tc>
        <w:tc>
          <w:tcPr>
            <w:tcW w:w="584" w:type="dxa"/>
            <w:vAlign w:val="center"/>
          </w:tcPr>
          <w:p w:rsidR="00C05613" w:rsidRPr="004C68CF" w:rsidRDefault="00C05613" w:rsidP="00C05613">
            <w:pPr>
              <w:jc w:val="center"/>
              <w:rPr>
                <w:rFonts w:ascii="Arial Narrow" w:hAnsi="Arial Narrow"/>
                <w:b/>
                <w:sz w:val="20"/>
                <w:szCs w:val="20"/>
              </w:rPr>
            </w:pPr>
            <w:r w:rsidRPr="004C68CF">
              <w:rPr>
                <w:rFonts w:ascii="Arial Narrow" w:hAnsi="Arial Narrow"/>
                <w:b/>
                <w:sz w:val="20"/>
                <w:szCs w:val="20"/>
              </w:rPr>
              <w:t>Qty</w:t>
            </w:r>
          </w:p>
        </w:tc>
        <w:tc>
          <w:tcPr>
            <w:tcW w:w="682" w:type="dxa"/>
            <w:vAlign w:val="center"/>
          </w:tcPr>
          <w:p w:rsidR="00C05613" w:rsidRPr="004C68CF" w:rsidRDefault="00C05613" w:rsidP="00C05613">
            <w:pPr>
              <w:jc w:val="center"/>
              <w:rPr>
                <w:rFonts w:ascii="Arial Narrow" w:hAnsi="Arial Narrow"/>
                <w:b/>
                <w:sz w:val="20"/>
                <w:szCs w:val="20"/>
              </w:rPr>
            </w:pPr>
            <w:r w:rsidRPr="004C68CF">
              <w:rPr>
                <w:rFonts w:ascii="Arial Narrow" w:hAnsi="Arial Narrow"/>
                <w:b/>
                <w:sz w:val="20"/>
                <w:szCs w:val="20"/>
              </w:rPr>
              <w:t>Unit</w:t>
            </w:r>
          </w:p>
        </w:tc>
        <w:tc>
          <w:tcPr>
            <w:tcW w:w="974" w:type="dxa"/>
            <w:vAlign w:val="center"/>
          </w:tcPr>
          <w:p w:rsidR="00C05613" w:rsidRPr="004C68CF" w:rsidRDefault="00C05613" w:rsidP="00C05613">
            <w:pPr>
              <w:jc w:val="center"/>
              <w:rPr>
                <w:rFonts w:ascii="Arial Narrow" w:hAnsi="Arial Narrow"/>
                <w:b/>
                <w:sz w:val="20"/>
                <w:szCs w:val="20"/>
              </w:rPr>
            </w:pPr>
            <w:r w:rsidRPr="004C68CF">
              <w:rPr>
                <w:rFonts w:ascii="Arial Narrow" w:hAnsi="Arial Narrow"/>
                <w:b/>
                <w:sz w:val="20"/>
                <w:szCs w:val="20"/>
              </w:rPr>
              <w:t>Colour code</w:t>
            </w:r>
          </w:p>
        </w:tc>
        <w:tc>
          <w:tcPr>
            <w:tcW w:w="1675" w:type="dxa"/>
            <w:vAlign w:val="center"/>
          </w:tcPr>
          <w:p w:rsidR="00C05613" w:rsidRPr="004C68CF" w:rsidRDefault="00C05613" w:rsidP="00C05613">
            <w:pPr>
              <w:jc w:val="center"/>
              <w:rPr>
                <w:rFonts w:ascii="Arial Narrow" w:hAnsi="Arial Narrow"/>
                <w:b/>
                <w:sz w:val="20"/>
                <w:szCs w:val="20"/>
              </w:rPr>
            </w:pPr>
            <w:r w:rsidRPr="004C68CF">
              <w:rPr>
                <w:rFonts w:ascii="Arial Narrow" w:hAnsi="Arial Narrow"/>
                <w:b/>
                <w:sz w:val="20"/>
                <w:szCs w:val="20"/>
              </w:rPr>
              <w:t>Stability of opened/</w:t>
            </w:r>
          </w:p>
          <w:p w:rsidR="00C05613" w:rsidRPr="004C68CF" w:rsidRDefault="00C05613" w:rsidP="00C05613">
            <w:pPr>
              <w:jc w:val="center"/>
              <w:rPr>
                <w:rFonts w:ascii="Arial Narrow" w:hAnsi="Arial Narrow"/>
                <w:b/>
                <w:sz w:val="20"/>
                <w:szCs w:val="20"/>
              </w:rPr>
            </w:pPr>
            <w:r w:rsidRPr="004C68CF">
              <w:rPr>
                <w:rFonts w:ascii="Arial Narrow" w:hAnsi="Arial Narrow"/>
                <w:b/>
                <w:sz w:val="20"/>
                <w:szCs w:val="20"/>
              </w:rPr>
              <w:t>Diluted components</w:t>
            </w:r>
          </w:p>
        </w:tc>
      </w:tr>
      <w:tr w:rsidR="00C05613" w:rsidTr="0073265F">
        <w:trPr>
          <w:trHeight w:val="819"/>
        </w:trPr>
        <w:tc>
          <w:tcPr>
            <w:tcW w:w="477" w:type="dxa"/>
          </w:tcPr>
          <w:p w:rsidR="00802635" w:rsidRPr="004C68CF" w:rsidRDefault="00802635">
            <w:pPr>
              <w:rPr>
                <w:rFonts w:ascii="Arial Narrow" w:hAnsi="Arial Narrow"/>
                <w:sz w:val="20"/>
                <w:szCs w:val="20"/>
              </w:rPr>
            </w:pPr>
          </w:p>
          <w:p w:rsidR="00C05613" w:rsidRPr="004C68CF" w:rsidRDefault="00C05613">
            <w:pPr>
              <w:rPr>
                <w:rFonts w:ascii="Arial Narrow" w:hAnsi="Arial Narrow"/>
                <w:sz w:val="20"/>
                <w:szCs w:val="20"/>
              </w:rPr>
            </w:pPr>
            <w:r w:rsidRPr="004C68CF">
              <w:rPr>
                <w:rFonts w:ascii="Arial Narrow" w:hAnsi="Arial Narrow"/>
                <w:sz w:val="20"/>
                <w:szCs w:val="20"/>
              </w:rPr>
              <w:t>01</w:t>
            </w:r>
          </w:p>
        </w:tc>
        <w:tc>
          <w:tcPr>
            <w:tcW w:w="1364" w:type="dxa"/>
          </w:tcPr>
          <w:p w:rsidR="00802635" w:rsidRPr="004C68CF" w:rsidRDefault="00802635">
            <w:pPr>
              <w:rPr>
                <w:rFonts w:ascii="Arial Narrow" w:hAnsi="Arial Narrow"/>
                <w:sz w:val="20"/>
                <w:szCs w:val="20"/>
              </w:rPr>
            </w:pPr>
          </w:p>
          <w:p w:rsidR="00C05613" w:rsidRPr="004C68CF" w:rsidRDefault="00C05613">
            <w:pPr>
              <w:rPr>
                <w:rFonts w:ascii="Arial Narrow" w:hAnsi="Arial Narrow"/>
                <w:sz w:val="20"/>
                <w:szCs w:val="20"/>
              </w:rPr>
            </w:pPr>
            <w:r w:rsidRPr="004C68CF">
              <w:rPr>
                <w:rFonts w:ascii="Arial Narrow" w:hAnsi="Arial Narrow"/>
                <w:sz w:val="20"/>
                <w:szCs w:val="20"/>
              </w:rPr>
              <w:t>SORB MTP</w:t>
            </w:r>
          </w:p>
        </w:tc>
        <w:tc>
          <w:tcPr>
            <w:tcW w:w="1558" w:type="dxa"/>
          </w:tcPr>
          <w:p w:rsidR="00C05613" w:rsidRPr="004C68CF" w:rsidRDefault="004B22C7" w:rsidP="00C05613">
            <w:pPr>
              <w:rPr>
                <w:rFonts w:ascii="Arial Narrow" w:hAnsi="Arial Narrow"/>
                <w:sz w:val="20"/>
                <w:szCs w:val="20"/>
              </w:rPr>
            </w:pPr>
            <w:r w:rsidRPr="004C68CF">
              <w:rPr>
                <w:rFonts w:ascii="Arial Narrow" w:hAnsi="Arial Narrow"/>
                <w:sz w:val="20"/>
                <w:szCs w:val="20"/>
              </w:rPr>
              <w:t xml:space="preserve">T3 </w:t>
            </w:r>
            <w:r w:rsidR="00C05613" w:rsidRPr="004C68CF">
              <w:rPr>
                <w:rFonts w:ascii="Arial Narrow" w:hAnsi="Arial Narrow"/>
                <w:sz w:val="20"/>
                <w:szCs w:val="20"/>
              </w:rPr>
              <w:t xml:space="preserve"> EIA strips, 8х12</w:t>
            </w:r>
            <w:r w:rsidRPr="004C68CF">
              <w:rPr>
                <w:rFonts w:ascii="Arial Narrow" w:hAnsi="Arial Narrow"/>
                <w:sz w:val="20"/>
                <w:szCs w:val="20"/>
              </w:rPr>
              <w:t xml:space="preserve"> </w:t>
            </w:r>
            <w:r w:rsidR="00C05613" w:rsidRPr="004C68CF">
              <w:rPr>
                <w:rFonts w:ascii="Arial Narrow" w:hAnsi="Arial Narrow"/>
                <w:sz w:val="20"/>
                <w:szCs w:val="20"/>
              </w:rPr>
              <w:t>wells</w:t>
            </w:r>
          </w:p>
        </w:tc>
        <w:tc>
          <w:tcPr>
            <w:tcW w:w="3799" w:type="dxa"/>
          </w:tcPr>
          <w:p w:rsidR="0026501C" w:rsidRDefault="0026501C" w:rsidP="004B22C7">
            <w:pPr>
              <w:rPr>
                <w:rFonts w:ascii="Arial Narrow" w:hAnsi="Arial Narrow"/>
                <w:sz w:val="20"/>
                <w:szCs w:val="20"/>
              </w:rPr>
            </w:pPr>
          </w:p>
          <w:p w:rsidR="00C05613" w:rsidRPr="004C68CF" w:rsidRDefault="00C05613" w:rsidP="004B22C7">
            <w:pPr>
              <w:rPr>
                <w:rFonts w:ascii="Arial Narrow" w:hAnsi="Arial Narrow"/>
                <w:sz w:val="20"/>
                <w:szCs w:val="20"/>
              </w:rPr>
            </w:pPr>
            <w:r w:rsidRPr="004C68CF">
              <w:rPr>
                <w:rFonts w:ascii="Arial Narrow" w:hAnsi="Arial Narrow"/>
                <w:sz w:val="20"/>
                <w:szCs w:val="20"/>
              </w:rPr>
              <w:t>Polystyren</w:t>
            </w:r>
            <w:r w:rsidR="004B22C7" w:rsidRPr="004C68CF">
              <w:rPr>
                <w:rFonts w:ascii="Arial Narrow" w:hAnsi="Arial Narrow"/>
                <w:sz w:val="20"/>
                <w:szCs w:val="20"/>
              </w:rPr>
              <w:t xml:space="preserve">e </w:t>
            </w:r>
            <w:proofErr w:type="spellStart"/>
            <w:r w:rsidR="004B22C7" w:rsidRPr="004C68CF">
              <w:rPr>
                <w:rFonts w:ascii="Arial Narrow" w:hAnsi="Arial Narrow"/>
                <w:sz w:val="20"/>
                <w:szCs w:val="20"/>
              </w:rPr>
              <w:t>microwells</w:t>
            </w:r>
            <w:proofErr w:type="spellEnd"/>
            <w:r w:rsidR="004B22C7" w:rsidRPr="004C68CF">
              <w:rPr>
                <w:rFonts w:ascii="Arial Narrow" w:hAnsi="Arial Narrow"/>
                <w:sz w:val="20"/>
                <w:szCs w:val="20"/>
              </w:rPr>
              <w:t xml:space="preserve"> coated with rabbit poly</w:t>
            </w:r>
            <w:r w:rsidRPr="004C68CF">
              <w:rPr>
                <w:rFonts w:ascii="Arial Narrow" w:hAnsi="Arial Narrow"/>
                <w:sz w:val="20"/>
                <w:szCs w:val="20"/>
              </w:rPr>
              <w:t>clonal to T</w:t>
            </w:r>
            <w:r w:rsidR="004B22C7" w:rsidRPr="004C68CF">
              <w:rPr>
                <w:rFonts w:ascii="Arial Narrow" w:hAnsi="Arial Narrow"/>
                <w:sz w:val="20"/>
                <w:szCs w:val="20"/>
              </w:rPr>
              <w:t>3</w:t>
            </w:r>
          </w:p>
        </w:tc>
        <w:tc>
          <w:tcPr>
            <w:tcW w:w="584" w:type="dxa"/>
          </w:tcPr>
          <w:p w:rsidR="00802635" w:rsidRPr="004C68CF" w:rsidRDefault="00802635">
            <w:pPr>
              <w:rPr>
                <w:rFonts w:ascii="Arial Narrow" w:hAnsi="Arial Narrow"/>
                <w:sz w:val="20"/>
                <w:szCs w:val="20"/>
              </w:rPr>
            </w:pPr>
          </w:p>
          <w:p w:rsidR="00C05613" w:rsidRPr="004C68CF" w:rsidRDefault="00C05613">
            <w:pPr>
              <w:rPr>
                <w:rFonts w:ascii="Arial Narrow" w:hAnsi="Arial Narrow"/>
                <w:sz w:val="20"/>
                <w:szCs w:val="20"/>
              </w:rPr>
            </w:pPr>
            <w:r w:rsidRPr="004C68CF">
              <w:rPr>
                <w:rFonts w:ascii="Arial Narrow" w:hAnsi="Arial Narrow"/>
                <w:sz w:val="20"/>
                <w:szCs w:val="20"/>
              </w:rPr>
              <w:t>1</w:t>
            </w:r>
          </w:p>
        </w:tc>
        <w:tc>
          <w:tcPr>
            <w:tcW w:w="682" w:type="dxa"/>
          </w:tcPr>
          <w:p w:rsidR="00802635" w:rsidRPr="004C68CF" w:rsidRDefault="00802635">
            <w:pPr>
              <w:rPr>
                <w:rFonts w:ascii="Arial Narrow" w:hAnsi="Arial Narrow"/>
                <w:sz w:val="20"/>
                <w:szCs w:val="20"/>
              </w:rPr>
            </w:pPr>
          </w:p>
          <w:p w:rsidR="00C05613" w:rsidRPr="004C68CF" w:rsidRDefault="005E2F6B">
            <w:pPr>
              <w:rPr>
                <w:rFonts w:ascii="Arial Narrow" w:hAnsi="Arial Narrow"/>
                <w:sz w:val="20"/>
                <w:szCs w:val="20"/>
              </w:rPr>
            </w:pPr>
            <w:r w:rsidRPr="004C68CF">
              <w:rPr>
                <w:rFonts w:ascii="Arial Narrow" w:hAnsi="Arial Narrow"/>
                <w:sz w:val="20"/>
                <w:szCs w:val="20"/>
              </w:rPr>
              <w:t>No.</w:t>
            </w:r>
          </w:p>
        </w:tc>
        <w:tc>
          <w:tcPr>
            <w:tcW w:w="974" w:type="dxa"/>
          </w:tcPr>
          <w:p w:rsidR="00802635" w:rsidRPr="004C68CF" w:rsidRDefault="00802635" w:rsidP="00C05613">
            <w:pPr>
              <w:rPr>
                <w:rFonts w:ascii="Arial Narrow" w:hAnsi="Arial Narrow"/>
                <w:sz w:val="20"/>
                <w:szCs w:val="20"/>
              </w:rPr>
            </w:pPr>
          </w:p>
          <w:p w:rsidR="00C05613" w:rsidRPr="004C68CF" w:rsidRDefault="00067F63" w:rsidP="00C05613">
            <w:pPr>
              <w:rPr>
                <w:rFonts w:ascii="Arial Narrow" w:hAnsi="Arial Narrow"/>
                <w:sz w:val="20"/>
                <w:szCs w:val="20"/>
              </w:rPr>
            </w:pPr>
            <w:r w:rsidRPr="004C68CF">
              <w:rPr>
                <w:rFonts w:ascii="Arial Narrow" w:hAnsi="Arial Narrow"/>
                <w:sz w:val="20"/>
                <w:szCs w:val="20"/>
              </w:rPr>
              <w:t>--------</w:t>
            </w:r>
          </w:p>
        </w:tc>
        <w:tc>
          <w:tcPr>
            <w:tcW w:w="1675" w:type="dxa"/>
          </w:tcPr>
          <w:p w:rsidR="00802635" w:rsidRPr="004C68CF" w:rsidRDefault="00802635" w:rsidP="00C05613">
            <w:pPr>
              <w:rPr>
                <w:rFonts w:ascii="Arial Narrow" w:hAnsi="Arial Narrow"/>
                <w:sz w:val="20"/>
                <w:szCs w:val="20"/>
              </w:rPr>
            </w:pPr>
          </w:p>
          <w:p w:rsidR="00C05613" w:rsidRPr="004C68CF" w:rsidRDefault="00C05613" w:rsidP="00C05613">
            <w:pPr>
              <w:rPr>
                <w:rFonts w:ascii="Arial Narrow" w:hAnsi="Arial Narrow"/>
                <w:sz w:val="20"/>
                <w:szCs w:val="20"/>
              </w:rPr>
            </w:pPr>
            <w:r w:rsidRPr="004C68CF">
              <w:rPr>
                <w:rFonts w:ascii="Arial Narrow" w:hAnsi="Arial Narrow"/>
                <w:sz w:val="20"/>
                <w:szCs w:val="20"/>
              </w:rPr>
              <w:t>Until exp. date</w:t>
            </w:r>
          </w:p>
          <w:p w:rsidR="00C05613" w:rsidRPr="004C68CF" w:rsidRDefault="00C05613" w:rsidP="00C05613">
            <w:pPr>
              <w:rPr>
                <w:rFonts w:ascii="Arial Narrow" w:hAnsi="Arial Narrow"/>
                <w:sz w:val="20"/>
                <w:szCs w:val="20"/>
              </w:rPr>
            </w:pPr>
          </w:p>
        </w:tc>
      </w:tr>
      <w:tr w:rsidR="00C05613" w:rsidTr="00802635">
        <w:trPr>
          <w:trHeight w:val="1700"/>
        </w:trPr>
        <w:tc>
          <w:tcPr>
            <w:tcW w:w="477"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C05613" w:rsidRPr="004C68CF" w:rsidRDefault="00C05613" w:rsidP="00FA1E4C">
            <w:pPr>
              <w:rPr>
                <w:rFonts w:ascii="Arial Narrow" w:hAnsi="Arial Narrow"/>
                <w:sz w:val="20"/>
                <w:szCs w:val="20"/>
              </w:rPr>
            </w:pPr>
            <w:r w:rsidRPr="004C68CF">
              <w:rPr>
                <w:rFonts w:ascii="Arial Narrow" w:hAnsi="Arial Narrow"/>
                <w:sz w:val="20"/>
                <w:szCs w:val="20"/>
              </w:rPr>
              <w:t>02</w:t>
            </w:r>
          </w:p>
        </w:tc>
        <w:tc>
          <w:tcPr>
            <w:tcW w:w="1364"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C05613" w:rsidRPr="004C68CF" w:rsidRDefault="00C05613" w:rsidP="00FA1E4C">
            <w:pPr>
              <w:rPr>
                <w:rFonts w:ascii="Arial Narrow" w:hAnsi="Arial Narrow"/>
                <w:sz w:val="20"/>
                <w:szCs w:val="20"/>
              </w:rPr>
            </w:pPr>
            <w:r w:rsidRPr="004C68CF">
              <w:rPr>
                <w:rFonts w:ascii="Arial Narrow" w:hAnsi="Arial Narrow"/>
                <w:sz w:val="20"/>
                <w:szCs w:val="20"/>
              </w:rPr>
              <w:t>CAL 1-</w:t>
            </w:r>
            <w:r w:rsidR="004B22C7" w:rsidRPr="004C68CF">
              <w:rPr>
                <w:rFonts w:ascii="Arial Narrow" w:hAnsi="Arial Narrow"/>
                <w:sz w:val="20"/>
                <w:szCs w:val="20"/>
              </w:rPr>
              <w:t>5</w:t>
            </w:r>
          </w:p>
        </w:tc>
        <w:tc>
          <w:tcPr>
            <w:tcW w:w="1558" w:type="dxa"/>
          </w:tcPr>
          <w:p w:rsidR="00C05613" w:rsidRPr="004C68CF" w:rsidRDefault="00C05613" w:rsidP="00FA1E4C">
            <w:pPr>
              <w:rPr>
                <w:rFonts w:ascii="Arial Narrow" w:hAnsi="Arial Narrow"/>
                <w:sz w:val="20"/>
                <w:szCs w:val="20"/>
              </w:rPr>
            </w:pPr>
            <w:r w:rsidRPr="004C68CF">
              <w:rPr>
                <w:rFonts w:ascii="Arial Narrow" w:hAnsi="Arial Narrow"/>
                <w:sz w:val="20"/>
                <w:szCs w:val="20"/>
              </w:rPr>
              <w:t>Calibrator set,</w:t>
            </w:r>
          </w:p>
          <w:p w:rsidR="00C05613" w:rsidRPr="004C68CF" w:rsidRDefault="00C05613" w:rsidP="00FA1E4C">
            <w:pPr>
              <w:rPr>
                <w:rFonts w:ascii="Arial Narrow" w:hAnsi="Arial Narrow"/>
                <w:sz w:val="20"/>
                <w:szCs w:val="20"/>
              </w:rPr>
            </w:pPr>
            <w:r w:rsidRPr="004C68CF">
              <w:rPr>
                <w:rFonts w:ascii="Arial Narrow" w:hAnsi="Arial Narrow"/>
                <w:sz w:val="20"/>
                <w:szCs w:val="20"/>
              </w:rPr>
              <w:t>0.8</w:t>
            </w:r>
            <w:r w:rsidR="004B22C7" w:rsidRPr="004C68CF">
              <w:rPr>
                <w:rFonts w:ascii="Arial Narrow" w:hAnsi="Arial Narrow"/>
                <w:sz w:val="20"/>
                <w:szCs w:val="20"/>
              </w:rPr>
              <w:t xml:space="preserve"> ml each. The set contains 5</w:t>
            </w:r>
            <w:r w:rsidRPr="004C68CF">
              <w:rPr>
                <w:rFonts w:ascii="Arial Narrow" w:hAnsi="Arial Narrow"/>
                <w:sz w:val="20"/>
                <w:szCs w:val="20"/>
              </w:rPr>
              <w:t xml:space="preserve"> calibrators:</w:t>
            </w:r>
            <w:r w:rsidR="004B22C7" w:rsidRPr="004C68CF">
              <w:rPr>
                <w:rFonts w:ascii="Arial Narrow" w:hAnsi="Arial Narrow"/>
                <w:sz w:val="20"/>
                <w:szCs w:val="20"/>
              </w:rPr>
              <w:t xml:space="preserve"> </w:t>
            </w:r>
            <w:r w:rsidRPr="004C68CF">
              <w:rPr>
                <w:rFonts w:ascii="Arial Narrow" w:hAnsi="Arial Narrow"/>
                <w:sz w:val="20"/>
                <w:szCs w:val="20"/>
              </w:rPr>
              <w:t>0;</w:t>
            </w:r>
            <w:r w:rsidR="004B22C7" w:rsidRPr="004C68CF">
              <w:rPr>
                <w:rFonts w:ascii="Arial Narrow" w:hAnsi="Arial Narrow"/>
                <w:sz w:val="20"/>
                <w:szCs w:val="20"/>
              </w:rPr>
              <w:t xml:space="preserve"> </w:t>
            </w:r>
            <w:r w:rsidRPr="004C68CF">
              <w:rPr>
                <w:rFonts w:ascii="Arial Narrow" w:hAnsi="Arial Narrow"/>
                <w:sz w:val="20"/>
                <w:szCs w:val="20"/>
              </w:rPr>
              <w:t>0.</w:t>
            </w:r>
            <w:r w:rsidR="004B22C7" w:rsidRPr="004C68CF">
              <w:rPr>
                <w:rFonts w:ascii="Arial Narrow" w:hAnsi="Arial Narrow"/>
                <w:sz w:val="20"/>
                <w:szCs w:val="20"/>
              </w:rPr>
              <w:t>75</w:t>
            </w:r>
            <w:r w:rsidRPr="004C68CF">
              <w:rPr>
                <w:rFonts w:ascii="Arial Narrow" w:hAnsi="Arial Narrow"/>
                <w:sz w:val="20"/>
                <w:szCs w:val="20"/>
              </w:rPr>
              <w:t>;1;5;</w:t>
            </w:r>
            <w:r w:rsidR="004B22C7" w:rsidRPr="004C68CF">
              <w:rPr>
                <w:rFonts w:ascii="Arial Narrow" w:hAnsi="Arial Narrow"/>
                <w:sz w:val="20"/>
                <w:szCs w:val="20"/>
              </w:rPr>
              <w:t>7.5</w:t>
            </w:r>
            <w:r w:rsidRPr="004C68CF">
              <w:rPr>
                <w:rFonts w:ascii="Arial Narrow" w:hAnsi="Arial Narrow"/>
                <w:sz w:val="20"/>
                <w:szCs w:val="20"/>
              </w:rPr>
              <w:t>;</w:t>
            </w:r>
            <w:r w:rsidR="004B22C7" w:rsidRPr="004C68CF">
              <w:rPr>
                <w:rFonts w:ascii="Arial Narrow" w:hAnsi="Arial Narrow"/>
                <w:sz w:val="20"/>
                <w:szCs w:val="20"/>
              </w:rPr>
              <w:t xml:space="preserve">15 </w:t>
            </w:r>
            <w:proofErr w:type="spellStart"/>
            <w:r w:rsidR="004B22C7" w:rsidRPr="004C68CF">
              <w:rPr>
                <w:rFonts w:ascii="Arial Narrow" w:hAnsi="Arial Narrow"/>
                <w:sz w:val="20"/>
                <w:szCs w:val="20"/>
              </w:rPr>
              <w:t>nmol</w:t>
            </w:r>
            <w:proofErr w:type="spellEnd"/>
            <w:r w:rsidRPr="004C68CF">
              <w:rPr>
                <w:rFonts w:ascii="Arial Narrow" w:hAnsi="Arial Narrow"/>
                <w:sz w:val="20"/>
                <w:szCs w:val="20"/>
              </w:rPr>
              <w:t>/l</w:t>
            </w:r>
          </w:p>
        </w:tc>
        <w:tc>
          <w:tcPr>
            <w:tcW w:w="3799" w:type="dxa"/>
          </w:tcPr>
          <w:p w:rsidR="0026501C" w:rsidRDefault="0026501C" w:rsidP="00FA1E4C">
            <w:pPr>
              <w:rPr>
                <w:rFonts w:ascii="Arial Narrow" w:hAnsi="Arial Narrow"/>
                <w:sz w:val="20"/>
                <w:szCs w:val="20"/>
              </w:rPr>
            </w:pPr>
          </w:p>
          <w:p w:rsidR="00C05613" w:rsidRPr="004C68CF" w:rsidRDefault="00067F63" w:rsidP="00FA1E4C">
            <w:pPr>
              <w:rPr>
                <w:rFonts w:ascii="Arial Narrow" w:hAnsi="Arial Narrow"/>
                <w:sz w:val="20"/>
                <w:szCs w:val="20"/>
              </w:rPr>
            </w:pPr>
            <w:r w:rsidRPr="004C68CF">
              <w:rPr>
                <w:rFonts w:ascii="Arial Narrow" w:hAnsi="Arial Narrow"/>
                <w:sz w:val="20"/>
                <w:szCs w:val="20"/>
              </w:rPr>
              <w:t>Human triiodothyronine</w:t>
            </w:r>
            <w:r w:rsidR="00C05613" w:rsidRPr="004C68CF">
              <w:rPr>
                <w:rFonts w:ascii="Arial Narrow" w:hAnsi="Arial Narrow"/>
                <w:sz w:val="20"/>
                <w:szCs w:val="20"/>
              </w:rPr>
              <w:t xml:space="preserve"> diluted in </w:t>
            </w:r>
            <w:proofErr w:type="spellStart"/>
            <w:r w:rsidRPr="004C68CF">
              <w:rPr>
                <w:rFonts w:ascii="Arial Narrow" w:hAnsi="Arial Narrow"/>
                <w:sz w:val="20"/>
                <w:szCs w:val="20"/>
              </w:rPr>
              <w:t>tris</w:t>
            </w:r>
            <w:proofErr w:type="spellEnd"/>
            <w:r w:rsidRPr="004C68CF">
              <w:rPr>
                <w:rFonts w:ascii="Arial Narrow" w:hAnsi="Arial Narrow"/>
                <w:sz w:val="20"/>
                <w:szCs w:val="20"/>
              </w:rPr>
              <w:t xml:space="preserve"> </w:t>
            </w:r>
            <w:r w:rsidR="00C05613" w:rsidRPr="004C68CF">
              <w:rPr>
                <w:rFonts w:ascii="Arial Narrow" w:hAnsi="Arial Narrow"/>
                <w:sz w:val="20"/>
                <w:szCs w:val="20"/>
              </w:rPr>
              <w:t xml:space="preserve"> buffered</w:t>
            </w:r>
            <w:r w:rsidRPr="004C68CF">
              <w:rPr>
                <w:rFonts w:ascii="Arial Narrow" w:hAnsi="Arial Narrow"/>
                <w:sz w:val="20"/>
                <w:szCs w:val="20"/>
              </w:rPr>
              <w:t xml:space="preserve"> </w:t>
            </w:r>
            <w:r w:rsidR="00C05613" w:rsidRPr="004C68CF">
              <w:rPr>
                <w:rFonts w:ascii="Arial Narrow" w:hAnsi="Arial Narrow"/>
                <w:sz w:val="20"/>
                <w:szCs w:val="20"/>
              </w:rPr>
              <w:t>preservative</w:t>
            </w:r>
            <w:r w:rsidRPr="004C68CF">
              <w:rPr>
                <w:rFonts w:ascii="Arial Narrow" w:hAnsi="Arial Narrow"/>
                <w:sz w:val="20"/>
                <w:szCs w:val="20"/>
              </w:rPr>
              <w:t xml:space="preserve"> </w:t>
            </w:r>
            <w:r w:rsidR="00C05613" w:rsidRPr="004C68CF">
              <w:rPr>
                <w:rFonts w:ascii="Arial Narrow" w:hAnsi="Arial Narrow"/>
                <w:sz w:val="20"/>
                <w:szCs w:val="20"/>
              </w:rPr>
              <w:t>–</w:t>
            </w:r>
            <w:r w:rsidRPr="004C68CF">
              <w:rPr>
                <w:rFonts w:ascii="Arial Narrow" w:hAnsi="Arial Narrow"/>
                <w:sz w:val="20"/>
                <w:szCs w:val="20"/>
              </w:rPr>
              <w:t xml:space="preserve"> </w:t>
            </w:r>
            <w:r w:rsidR="00C05613" w:rsidRPr="004C68CF">
              <w:rPr>
                <w:rFonts w:ascii="Arial Narrow" w:hAnsi="Arial Narrow"/>
                <w:sz w:val="20"/>
                <w:szCs w:val="20"/>
              </w:rPr>
              <w:t>0.</w:t>
            </w:r>
            <w:r w:rsidRPr="004C68CF">
              <w:rPr>
                <w:rFonts w:ascii="Arial Narrow" w:hAnsi="Arial Narrow"/>
                <w:sz w:val="20"/>
                <w:szCs w:val="20"/>
              </w:rPr>
              <w:t>0</w:t>
            </w:r>
            <w:r w:rsidR="00C05613" w:rsidRPr="004C68CF">
              <w:rPr>
                <w:rFonts w:ascii="Arial Narrow" w:hAnsi="Arial Narrow"/>
                <w:sz w:val="20"/>
                <w:szCs w:val="20"/>
              </w:rPr>
              <w:t>1%</w:t>
            </w:r>
            <w:r w:rsidRPr="004C68CF">
              <w:rPr>
                <w:rFonts w:ascii="Arial Narrow" w:hAnsi="Arial Narrow"/>
                <w:sz w:val="20"/>
                <w:szCs w:val="20"/>
              </w:rPr>
              <w:t xml:space="preserve">  </w:t>
            </w:r>
            <w:proofErr w:type="spellStart"/>
            <w:r w:rsidRPr="004C68CF">
              <w:rPr>
                <w:rFonts w:ascii="Arial Narrow" w:hAnsi="Arial Narrow"/>
                <w:sz w:val="20"/>
                <w:szCs w:val="20"/>
              </w:rPr>
              <w:t>Bronidox</w:t>
            </w:r>
            <w:proofErr w:type="spellEnd"/>
            <w:r w:rsidRPr="004C68CF">
              <w:rPr>
                <w:rFonts w:ascii="Arial Narrow" w:hAnsi="Arial Narrow"/>
                <w:sz w:val="20"/>
                <w:szCs w:val="20"/>
              </w:rPr>
              <w:t xml:space="preserve"> L, 0.01% 2-Methyl -4-isothiazolin-3-one-hydrochloride ;also contains blue</w:t>
            </w:r>
            <w:r w:rsidR="00C05613" w:rsidRPr="004C68CF">
              <w:rPr>
                <w:rFonts w:ascii="Arial Narrow" w:hAnsi="Arial Narrow"/>
                <w:sz w:val="20"/>
                <w:szCs w:val="20"/>
              </w:rPr>
              <w:t xml:space="preserve"> dye</w:t>
            </w:r>
          </w:p>
          <w:p w:rsidR="00C05613" w:rsidRPr="004C68CF" w:rsidRDefault="00C05613" w:rsidP="00FA1E4C">
            <w:pPr>
              <w:rPr>
                <w:rFonts w:ascii="Arial Narrow" w:hAnsi="Arial Narrow"/>
                <w:sz w:val="20"/>
                <w:szCs w:val="20"/>
              </w:rPr>
            </w:pPr>
          </w:p>
        </w:tc>
        <w:tc>
          <w:tcPr>
            <w:tcW w:w="584"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C05613" w:rsidRPr="004C68CF" w:rsidRDefault="00067F63" w:rsidP="00FA1E4C">
            <w:pPr>
              <w:rPr>
                <w:rFonts w:ascii="Arial Narrow" w:hAnsi="Arial Narrow"/>
                <w:sz w:val="20"/>
                <w:szCs w:val="20"/>
              </w:rPr>
            </w:pPr>
            <w:r w:rsidRPr="004C68CF">
              <w:rPr>
                <w:rFonts w:ascii="Arial Narrow" w:hAnsi="Arial Narrow"/>
                <w:sz w:val="20"/>
                <w:szCs w:val="20"/>
              </w:rPr>
              <w:t>5</w:t>
            </w:r>
          </w:p>
        </w:tc>
        <w:tc>
          <w:tcPr>
            <w:tcW w:w="682"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C05613" w:rsidRPr="004C68CF" w:rsidRDefault="005E2F6B" w:rsidP="00FA1E4C">
            <w:pPr>
              <w:rPr>
                <w:rFonts w:ascii="Arial Narrow" w:hAnsi="Arial Narrow"/>
                <w:sz w:val="20"/>
                <w:szCs w:val="20"/>
              </w:rPr>
            </w:pPr>
            <w:r w:rsidRPr="004C68CF">
              <w:rPr>
                <w:rFonts w:ascii="Arial Narrow" w:hAnsi="Arial Narrow"/>
                <w:sz w:val="20"/>
                <w:szCs w:val="20"/>
              </w:rPr>
              <w:t>No.</w:t>
            </w:r>
          </w:p>
        </w:tc>
        <w:tc>
          <w:tcPr>
            <w:tcW w:w="974" w:type="dxa"/>
          </w:tcPr>
          <w:p w:rsidR="00802635" w:rsidRPr="004C68CF" w:rsidRDefault="00802635" w:rsidP="00FA1E4C">
            <w:pPr>
              <w:rPr>
                <w:rFonts w:ascii="Arial Narrow" w:hAnsi="Arial Narrow"/>
                <w:sz w:val="20"/>
                <w:szCs w:val="20"/>
              </w:rPr>
            </w:pPr>
          </w:p>
          <w:p w:rsidR="00691B2E" w:rsidRPr="004C68CF" w:rsidRDefault="00067F63" w:rsidP="00FA1E4C">
            <w:pPr>
              <w:rPr>
                <w:rFonts w:ascii="Arial Narrow" w:hAnsi="Arial Narrow"/>
                <w:sz w:val="20"/>
                <w:szCs w:val="20"/>
              </w:rPr>
            </w:pPr>
            <w:r w:rsidRPr="004C68CF">
              <w:rPr>
                <w:rFonts w:ascii="Arial Narrow" w:hAnsi="Arial Narrow"/>
                <w:sz w:val="20"/>
                <w:szCs w:val="20"/>
              </w:rPr>
              <w:t>blue</w:t>
            </w:r>
          </w:p>
          <w:p w:rsidR="00C05613" w:rsidRPr="004C68CF" w:rsidRDefault="00C05613" w:rsidP="00FA1E4C">
            <w:pPr>
              <w:rPr>
                <w:rFonts w:ascii="Arial Narrow" w:hAnsi="Arial Narrow"/>
                <w:sz w:val="20"/>
                <w:szCs w:val="20"/>
              </w:rPr>
            </w:pPr>
            <w:r w:rsidRPr="004C68CF">
              <w:rPr>
                <w:rFonts w:ascii="Arial Narrow" w:hAnsi="Arial Narrow"/>
                <w:sz w:val="20"/>
                <w:szCs w:val="20"/>
              </w:rPr>
              <w:t xml:space="preserve">(C1 </w:t>
            </w:r>
            <w:r w:rsidR="00067F63" w:rsidRPr="004C68CF">
              <w:rPr>
                <w:rFonts w:ascii="Arial Narrow" w:hAnsi="Arial Narrow"/>
                <w:sz w:val="20"/>
                <w:szCs w:val="20"/>
              </w:rPr>
              <w:t>-</w:t>
            </w:r>
            <w:proofErr w:type="spellStart"/>
            <w:r w:rsidRPr="004C68CF">
              <w:rPr>
                <w:rFonts w:ascii="Arial Narrow" w:hAnsi="Arial Narrow"/>
                <w:sz w:val="20"/>
                <w:szCs w:val="20"/>
              </w:rPr>
              <w:t>colourless</w:t>
            </w:r>
            <w:proofErr w:type="spellEnd"/>
            <w:r w:rsidRPr="004C68CF">
              <w:rPr>
                <w:rFonts w:ascii="Arial Narrow" w:hAnsi="Arial Narrow"/>
                <w:sz w:val="20"/>
                <w:szCs w:val="20"/>
              </w:rPr>
              <w:t>)</w:t>
            </w:r>
          </w:p>
          <w:p w:rsidR="00C05613" w:rsidRPr="004C68CF" w:rsidRDefault="00C05613" w:rsidP="00FA1E4C">
            <w:pPr>
              <w:rPr>
                <w:rFonts w:ascii="Arial Narrow" w:hAnsi="Arial Narrow"/>
                <w:sz w:val="20"/>
                <w:szCs w:val="20"/>
              </w:rPr>
            </w:pPr>
          </w:p>
        </w:tc>
        <w:tc>
          <w:tcPr>
            <w:tcW w:w="1675" w:type="dxa"/>
          </w:tcPr>
          <w:p w:rsidR="00FA1E4C" w:rsidRPr="004C68CF" w:rsidRDefault="00FA1E4C" w:rsidP="00FA1E4C">
            <w:pPr>
              <w:rPr>
                <w:rFonts w:ascii="Arial Narrow" w:hAnsi="Arial Narrow"/>
                <w:sz w:val="20"/>
                <w:szCs w:val="20"/>
              </w:rPr>
            </w:pPr>
          </w:p>
          <w:p w:rsidR="00802635" w:rsidRPr="004C68CF" w:rsidRDefault="00802635" w:rsidP="00067F63">
            <w:pPr>
              <w:rPr>
                <w:rFonts w:ascii="Arial Narrow" w:hAnsi="Arial Narrow"/>
                <w:sz w:val="20"/>
                <w:szCs w:val="20"/>
              </w:rPr>
            </w:pPr>
          </w:p>
          <w:p w:rsidR="00802635" w:rsidRPr="004C68CF" w:rsidRDefault="00802635" w:rsidP="00067F63">
            <w:pPr>
              <w:rPr>
                <w:rFonts w:ascii="Arial Narrow" w:hAnsi="Arial Narrow"/>
                <w:sz w:val="20"/>
                <w:szCs w:val="20"/>
              </w:rPr>
            </w:pPr>
          </w:p>
          <w:p w:rsidR="00067F63" w:rsidRPr="004C68CF" w:rsidRDefault="00067F63" w:rsidP="00067F63">
            <w:pPr>
              <w:rPr>
                <w:rFonts w:ascii="Arial Narrow" w:hAnsi="Arial Narrow"/>
                <w:sz w:val="20"/>
                <w:szCs w:val="20"/>
              </w:rPr>
            </w:pPr>
            <w:r w:rsidRPr="004C68CF">
              <w:rPr>
                <w:rFonts w:ascii="Arial Narrow" w:hAnsi="Arial Narrow"/>
                <w:sz w:val="20"/>
                <w:szCs w:val="20"/>
              </w:rPr>
              <w:t>Until exp. date</w:t>
            </w:r>
          </w:p>
          <w:p w:rsidR="00C05613" w:rsidRPr="004C68CF" w:rsidRDefault="00C05613" w:rsidP="00C05613">
            <w:pPr>
              <w:rPr>
                <w:rFonts w:ascii="Arial Narrow" w:hAnsi="Arial Narrow"/>
                <w:sz w:val="20"/>
                <w:szCs w:val="20"/>
              </w:rPr>
            </w:pPr>
          </w:p>
        </w:tc>
      </w:tr>
      <w:tr w:rsidR="00FA1E4C" w:rsidTr="00802635">
        <w:trPr>
          <w:trHeight w:val="1430"/>
        </w:trPr>
        <w:tc>
          <w:tcPr>
            <w:tcW w:w="477" w:type="dxa"/>
          </w:tcPr>
          <w:p w:rsidR="00802635" w:rsidRPr="004C68CF" w:rsidRDefault="00802635">
            <w:pPr>
              <w:rPr>
                <w:rFonts w:ascii="Arial Narrow" w:hAnsi="Arial Narrow"/>
                <w:sz w:val="20"/>
                <w:szCs w:val="20"/>
              </w:rPr>
            </w:pPr>
          </w:p>
          <w:p w:rsidR="00802635" w:rsidRPr="004C68CF" w:rsidRDefault="00802635">
            <w:pPr>
              <w:rPr>
                <w:rFonts w:ascii="Arial Narrow" w:hAnsi="Arial Narrow"/>
                <w:sz w:val="20"/>
                <w:szCs w:val="20"/>
              </w:rPr>
            </w:pPr>
          </w:p>
          <w:p w:rsidR="00FA1E4C" w:rsidRPr="004C68CF" w:rsidRDefault="00802635">
            <w:pPr>
              <w:rPr>
                <w:rFonts w:ascii="Arial Narrow" w:hAnsi="Arial Narrow"/>
                <w:sz w:val="20"/>
                <w:szCs w:val="20"/>
              </w:rPr>
            </w:pPr>
            <w:r w:rsidRPr="004C68CF">
              <w:rPr>
                <w:rFonts w:ascii="Arial Narrow" w:hAnsi="Arial Narrow"/>
                <w:sz w:val="20"/>
                <w:szCs w:val="20"/>
              </w:rPr>
              <w:t>0</w:t>
            </w:r>
            <w:r w:rsidR="00FA1E4C" w:rsidRPr="004C68CF">
              <w:rPr>
                <w:rFonts w:ascii="Arial Narrow" w:hAnsi="Arial Narrow"/>
                <w:sz w:val="20"/>
                <w:szCs w:val="20"/>
              </w:rPr>
              <w:t>3</w:t>
            </w:r>
          </w:p>
        </w:tc>
        <w:tc>
          <w:tcPr>
            <w:tcW w:w="1364" w:type="dxa"/>
          </w:tcPr>
          <w:p w:rsidR="00802635" w:rsidRPr="004C68CF" w:rsidRDefault="00802635">
            <w:pPr>
              <w:rPr>
                <w:rFonts w:ascii="Arial Narrow" w:hAnsi="Arial Narrow"/>
                <w:sz w:val="20"/>
                <w:szCs w:val="20"/>
              </w:rPr>
            </w:pPr>
          </w:p>
          <w:p w:rsidR="00802635" w:rsidRPr="004C68CF" w:rsidRDefault="00802635">
            <w:pPr>
              <w:rPr>
                <w:rFonts w:ascii="Arial Narrow" w:hAnsi="Arial Narrow"/>
                <w:sz w:val="20"/>
                <w:szCs w:val="20"/>
              </w:rPr>
            </w:pPr>
          </w:p>
          <w:p w:rsidR="00FA1E4C" w:rsidRPr="004C68CF" w:rsidRDefault="00FA1E4C">
            <w:pPr>
              <w:rPr>
                <w:rFonts w:ascii="Arial Narrow" w:hAnsi="Arial Narrow"/>
                <w:sz w:val="20"/>
                <w:szCs w:val="20"/>
              </w:rPr>
            </w:pPr>
            <w:r w:rsidRPr="004C68CF">
              <w:rPr>
                <w:rFonts w:ascii="Arial Narrow" w:hAnsi="Arial Narrow"/>
                <w:sz w:val="20"/>
                <w:szCs w:val="20"/>
              </w:rPr>
              <w:t>CONTROL</w:t>
            </w:r>
          </w:p>
        </w:tc>
        <w:tc>
          <w:tcPr>
            <w:tcW w:w="1558"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FA1E4C" w:rsidRPr="004C68CF" w:rsidRDefault="00FA1E4C" w:rsidP="00FA1E4C">
            <w:pPr>
              <w:rPr>
                <w:rFonts w:ascii="Arial Narrow" w:hAnsi="Arial Narrow"/>
                <w:sz w:val="20"/>
                <w:szCs w:val="20"/>
              </w:rPr>
            </w:pPr>
            <w:r w:rsidRPr="004C68CF">
              <w:rPr>
                <w:rFonts w:ascii="Arial Narrow" w:hAnsi="Arial Narrow"/>
                <w:sz w:val="20"/>
                <w:szCs w:val="20"/>
              </w:rPr>
              <w:t>Control serum</w:t>
            </w:r>
            <w:r w:rsidR="001A7FC4" w:rsidRPr="004C68CF">
              <w:rPr>
                <w:rFonts w:ascii="Arial Narrow" w:hAnsi="Arial Narrow"/>
                <w:sz w:val="20"/>
                <w:szCs w:val="20"/>
              </w:rPr>
              <w:t xml:space="preserve"> </w:t>
            </w:r>
            <w:r w:rsidRPr="004C68CF">
              <w:rPr>
                <w:rFonts w:ascii="Arial Narrow" w:hAnsi="Arial Narrow"/>
                <w:sz w:val="20"/>
                <w:szCs w:val="20"/>
              </w:rPr>
              <w:t>(0.8ml)</w:t>
            </w:r>
          </w:p>
          <w:p w:rsidR="00FA1E4C" w:rsidRPr="004C68CF" w:rsidRDefault="00FA1E4C" w:rsidP="00C05613">
            <w:pPr>
              <w:rPr>
                <w:rFonts w:ascii="Arial Narrow" w:hAnsi="Arial Narrow"/>
                <w:sz w:val="20"/>
                <w:szCs w:val="20"/>
              </w:rPr>
            </w:pPr>
          </w:p>
        </w:tc>
        <w:tc>
          <w:tcPr>
            <w:tcW w:w="3799" w:type="dxa"/>
          </w:tcPr>
          <w:p w:rsidR="0026501C" w:rsidRDefault="0026501C" w:rsidP="00FA1E4C">
            <w:pPr>
              <w:rPr>
                <w:rFonts w:ascii="Arial Narrow" w:hAnsi="Arial Narrow"/>
                <w:sz w:val="20"/>
                <w:szCs w:val="20"/>
              </w:rPr>
            </w:pPr>
          </w:p>
          <w:p w:rsidR="00FA1E4C" w:rsidRPr="004C68CF" w:rsidRDefault="00FA1E4C" w:rsidP="00FA1E4C">
            <w:pPr>
              <w:rPr>
                <w:rFonts w:ascii="Arial Narrow" w:hAnsi="Arial Narrow"/>
                <w:sz w:val="20"/>
                <w:szCs w:val="20"/>
              </w:rPr>
            </w:pPr>
            <w:r w:rsidRPr="004C68CF">
              <w:rPr>
                <w:rFonts w:ascii="Arial Narrow" w:hAnsi="Arial Narrow"/>
                <w:sz w:val="20"/>
                <w:szCs w:val="20"/>
              </w:rPr>
              <w:t>Dilution of preselected human</w:t>
            </w:r>
            <w:r w:rsidR="001A7FC4" w:rsidRPr="004C68CF">
              <w:rPr>
                <w:rFonts w:ascii="Arial Narrow" w:hAnsi="Arial Narrow"/>
                <w:sz w:val="20"/>
                <w:szCs w:val="20"/>
              </w:rPr>
              <w:t xml:space="preserve"> serum, with high content of triiodothyronine</w:t>
            </w:r>
            <w:r w:rsidRPr="004C68CF">
              <w:rPr>
                <w:rFonts w:ascii="Arial Narrow" w:hAnsi="Arial Narrow"/>
                <w:sz w:val="20"/>
                <w:szCs w:val="20"/>
              </w:rPr>
              <w:t xml:space="preserve"> with</w:t>
            </w:r>
            <w:r w:rsidR="001A7FC4" w:rsidRPr="004C68CF">
              <w:rPr>
                <w:rFonts w:ascii="Arial Narrow" w:hAnsi="Arial Narrow"/>
                <w:sz w:val="20"/>
                <w:szCs w:val="20"/>
              </w:rPr>
              <w:t xml:space="preserve"> </w:t>
            </w:r>
            <w:r w:rsidRPr="004C68CF">
              <w:rPr>
                <w:rFonts w:ascii="Arial Narrow" w:hAnsi="Arial Narrow"/>
                <w:sz w:val="20"/>
                <w:szCs w:val="20"/>
              </w:rPr>
              <w:t>preservative</w:t>
            </w:r>
            <w:r w:rsidR="001A7FC4" w:rsidRPr="004C68CF">
              <w:rPr>
                <w:rFonts w:ascii="Arial Narrow" w:hAnsi="Arial Narrow"/>
                <w:sz w:val="20"/>
                <w:szCs w:val="20"/>
              </w:rPr>
              <w:t xml:space="preserve"> </w:t>
            </w:r>
            <w:r w:rsidRPr="004C68CF">
              <w:rPr>
                <w:rFonts w:ascii="Arial Narrow" w:hAnsi="Arial Narrow"/>
                <w:sz w:val="20"/>
                <w:szCs w:val="20"/>
              </w:rPr>
              <w:t>–</w:t>
            </w:r>
            <w:r w:rsidR="001A7FC4" w:rsidRPr="004C68CF">
              <w:rPr>
                <w:rFonts w:ascii="Arial Narrow" w:hAnsi="Arial Narrow"/>
                <w:sz w:val="20"/>
                <w:szCs w:val="20"/>
              </w:rPr>
              <w:t xml:space="preserve"> </w:t>
            </w:r>
            <w:r w:rsidRPr="004C68CF">
              <w:rPr>
                <w:rFonts w:ascii="Arial Narrow" w:hAnsi="Arial Narrow"/>
                <w:sz w:val="20"/>
                <w:szCs w:val="20"/>
              </w:rPr>
              <w:t>0.</w:t>
            </w:r>
            <w:r w:rsidR="001A7FC4" w:rsidRPr="004C68CF">
              <w:rPr>
                <w:rFonts w:ascii="Arial Narrow" w:hAnsi="Arial Narrow"/>
                <w:sz w:val="20"/>
                <w:szCs w:val="20"/>
              </w:rPr>
              <w:t>0</w:t>
            </w:r>
            <w:r w:rsidRPr="004C68CF">
              <w:rPr>
                <w:rFonts w:ascii="Arial Narrow" w:hAnsi="Arial Narrow"/>
                <w:sz w:val="20"/>
                <w:szCs w:val="20"/>
              </w:rPr>
              <w:t>1%</w:t>
            </w:r>
            <w:r w:rsidR="001A7FC4" w:rsidRPr="004C68CF">
              <w:rPr>
                <w:rFonts w:ascii="Arial Narrow" w:hAnsi="Arial Narrow"/>
                <w:sz w:val="20"/>
                <w:szCs w:val="20"/>
              </w:rPr>
              <w:t xml:space="preserve">  </w:t>
            </w:r>
            <w:proofErr w:type="spellStart"/>
            <w:r w:rsidR="001A7FC4" w:rsidRPr="004C68CF">
              <w:rPr>
                <w:rFonts w:ascii="Arial Narrow" w:hAnsi="Arial Narrow"/>
                <w:sz w:val="20"/>
                <w:szCs w:val="20"/>
              </w:rPr>
              <w:t>Bronidox</w:t>
            </w:r>
            <w:proofErr w:type="spellEnd"/>
            <w:r w:rsidR="001A7FC4" w:rsidRPr="004C68CF">
              <w:rPr>
                <w:rFonts w:ascii="Arial Narrow" w:hAnsi="Arial Narrow"/>
                <w:sz w:val="20"/>
                <w:szCs w:val="20"/>
              </w:rPr>
              <w:t xml:space="preserve"> L, 0.01% 2-Methyl -4-isothiazolin-3-one-hydrochloride</w:t>
            </w:r>
            <w:r w:rsidRPr="004C68CF">
              <w:rPr>
                <w:rFonts w:ascii="Arial Narrow" w:hAnsi="Arial Narrow"/>
                <w:sz w:val="20"/>
                <w:szCs w:val="20"/>
              </w:rPr>
              <w:t xml:space="preserve">, </w:t>
            </w:r>
            <w:proofErr w:type="spellStart"/>
            <w:r w:rsidRPr="004C68CF">
              <w:rPr>
                <w:rFonts w:ascii="Arial Narrow" w:hAnsi="Arial Narrow"/>
                <w:sz w:val="20"/>
                <w:szCs w:val="20"/>
              </w:rPr>
              <w:t>colourless</w:t>
            </w:r>
            <w:proofErr w:type="spellEnd"/>
          </w:p>
          <w:p w:rsidR="00FA1E4C" w:rsidRPr="004C68CF" w:rsidRDefault="00FA1E4C">
            <w:pPr>
              <w:rPr>
                <w:rFonts w:ascii="Arial Narrow" w:hAnsi="Arial Narrow"/>
                <w:sz w:val="20"/>
                <w:szCs w:val="20"/>
              </w:rPr>
            </w:pPr>
          </w:p>
        </w:tc>
        <w:tc>
          <w:tcPr>
            <w:tcW w:w="584"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FA1E4C" w:rsidRPr="004C68CF" w:rsidRDefault="00FA1E4C" w:rsidP="00FA1E4C">
            <w:pPr>
              <w:rPr>
                <w:rFonts w:ascii="Arial Narrow" w:hAnsi="Arial Narrow"/>
                <w:sz w:val="20"/>
                <w:szCs w:val="20"/>
              </w:rPr>
            </w:pPr>
            <w:r w:rsidRPr="004C68CF">
              <w:rPr>
                <w:rFonts w:ascii="Arial Narrow" w:hAnsi="Arial Narrow"/>
                <w:sz w:val="20"/>
                <w:szCs w:val="20"/>
              </w:rPr>
              <w:t>1</w:t>
            </w:r>
          </w:p>
        </w:tc>
        <w:tc>
          <w:tcPr>
            <w:tcW w:w="682"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FA1E4C" w:rsidRPr="004C68CF" w:rsidRDefault="005E2F6B" w:rsidP="00FA1E4C">
            <w:pPr>
              <w:rPr>
                <w:rFonts w:ascii="Arial Narrow" w:hAnsi="Arial Narrow"/>
                <w:sz w:val="20"/>
                <w:szCs w:val="20"/>
              </w:rPr>
            </w:pPr>
            <w:r w:rsidRPr="004C68CF">
              <w:rPr>
                <w:rFonts w:ascii="Arial Narrow" w:hAnsi="Arial Narrow"/>
                <w:sz w:val="20"/>
                <w:szCs w:val="20"/>
              </w:rPr>
              <w:t>No.</w:t>
            </w:r>
          </w:p>
        </w:tc>
        <w:tc>
          <w:tcPr>
            <w:tcW w:w="974"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FA1E4C" w:rsidRPr="004C68CF" w:rsidRDefault="00FA1E4C" w:rsidP="00FA1E4C">
            <w:pPr>
              <w:rPr>
                <w:rFonts w:ascii="Arial Narrow" w:hAnsi="Arial Narrow"/>
                <w:sz w:val="20"/>
                <w:szCs w:val="20"/>
              </w:rPr>
            </w:pPr>
            <w:proofErr w:type="spellStart"/>
            <w:r w:rsidRPr="004C68CF">
              <w:rPr>
                <w:rFonts w:ascii="Arial Narrow" w:hAnsi="Arial Narrow"/>
                <w:sz w:val="20"/>
                <w:szCs w:val="20"/>
              </w:rPr>
              <w:t>colourles</w:t>
            </w:r>
            <w:proofErr w:type="spellEnd"/>
          </w:p>
          <w:p w:rsidR="00FA1E4C" w:rsidRPr="004C68CF" w:rsidRDefault="00FA1E4C" w:rsidP="00FA1E4C">
            <w:pPr>
              <w:rPr>
                <w:rFonts w:ascii="Arial Narrow" w:hAnsi="Arial Narrow"/>
                <w:sz w:val="20"/>
                <w:szCs w:val="20"/>
              </w:rPr>
            </w:pPr>
          </w:p>
        </w:tc>
        <w:tc>
          <w:tcPr>
            <w:tcW w:w="1675" w:type="dxa"/>
          </w:tcPr>
          <w:p w:rsidR="00FA1E4C" w:rsidRPr="004C68CF" w:rsidRDefault="00FA1E4C"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FA1E4C" w:rsidRPr="004C68CF" w:rsidRDefault="001A7FC4" w:rsidP="00FA1E4C">
            <w:pPr>
              <w:rPr>
                <w:rFonts w:ascii="Arial Narrow" w:hAnsi="Arial Narrow"/>
                <w:sz w:val="20"/>
                <w:szCs w:val="20"/>
              </w:rPr>
            </w:pPr>
            <w:r w:rsidRPr="004C68CF">
              <w:rPr>
                <w:rFonts w:ascii="Arial Narrow" w:hAnsi="Arial Narrow"/>
                <w:sz w:val="20"/>
                <w:szCs w:val="20"/>
              </w:rPr>
              <w:t>Until  exp. date</w:t>
            </w:r>
          </w:p>
        </w:tc>
      </w:tr>
      <w:tr w:rsidR="00FA1E4C" w:rsidTr="0073265F">
        <w:trPr>
          <w:trHeight w:val="1639"/>
        </w:trPr>
        <w:tc>
          <w:tcPr>
            <w:tcW w:w="477" w:type="dxa"/>
          </w:tcPr>
          <w:p w:rsidR="00802635" w:rsidRPr="004C68CF" w:rsidRDefault="00802635">
            <w:pPr>
              <w:rPr>
                <w:rFonts w:ascii="Arial Narrow" w:hAnsi="Arial Narrow"/>
                <w:sz w:val="20"/>
                <w:szCs w:val="20"/>
              </w:rPr>
            </w:pPr>
          </w:p>
          <w:p w:rsidR="00802635" w:rsidRPr="004C68CF" w:rsidRDefault="00802635">
            <w:pPr>
              <w:rPr>
                <w:rFonts w:ascii="Arial Narrow" w:hAnsi="Arial Narrow"/>
                <w:sz w:val="20"/>
                <w:szCs w:val="20"/>
              </w:rPr>
            </w:pPr>
          </w:p>
          <w:p w:rsidR="00FA1E4C" w:rsidRPr="004C68CF" w:rsidRDefault="00802635">
            <w:pPr>
              <w:rPr>
                <w:rFonts w:ascii="Arial Narrow" w:hAnsi="Arial Narrow"/>
                <w:sz w:val="20"/>
                <w:szCs w:val="20"/>
              </w:rPr>
            </w:pPr>
            <w:r w:rsidRPr="004C68CF">
              <w:rPr>
                <w:rFonts w:ascii="Arial Narrow" w:hAnsi="Arial Narrow"/>
                <w:sz w:val="20"/>
                <w:szCs w:val="20"/>
              </w:rPr>
              <w:t>0</w:t>
            </w:r>
            <w:r w:rsidR="00FA1E4C" w:rsidRPr="004C68CF">
              <w:rPr>
                <w:rFonts w:ascii="Arial Narrow" w:hAnsi="Arial Narrow"/>
                <w:sz w:val="20"/>
                <w:szCs w:val="20"/>
              </w:rPr>
              <w:t>4</w:t>
            </w:r>
          </w:p>
        </w:tc>
        <w:tc>
          <w:tcPr>
            <w:tcW w:w="1364" w:type="dxa"/>
          </w:tcPr>
          <w:p w:rsidR="00802635" w:rsidRPr="004C68CF" w:rsidRDefault="00802635">
            <w:pPr>
              <w:rPr>
                <w:rFonts w:ascii="Arial Narrow" w:hAnsi="Arial Narrow"/>
                <w:sz w:val="20"/>
                <w:szCs w:val="20"/>
              </w:rPr>
            </w:pPr>
          </w:p>
          <w:p w:rsidR="00802635" w:rsidRPr="004C68CF" w:rsidRDefault="00802635">
            <w:pPr>
              <w:rPr>
                <w:rFonts w:ascii="Arial Narrow" w:hAnsi="Arial Narrow"/>
                <w:sz w:val="20"/>
                <w:szCs w:val="20"/>
              </w:rPr>
            </w:pPr>
          </w:p>
          <w:p w:rsidR="00FA1E4C" w:rsidRPr="004C68CF" w:rsidRDefault="00FA1E4C">
            <w:pPr>
              <w:rPr>
                <w:rFonts w:ascii="Arial Narrow" w:hAnsi="Arial Narrow"/>
                <w:sz w:val="20"/>
                <w:szCs w:val="20"/>
              </w:rPr>
            </w:pPr>
            <w:r w:rsidRPr="004C68CF">
              <w:rPr>
                <w:rFonts w:ascii="Arial Narrow" w:hAnsi="Arial Narrow"/>
                <w:sz w:val="20"/>
                <w:szCs w:val="20"/>
              </w:rPr>
              <w:t xml:space="preserve">CONJ </w:t>
            </w:r>
            <w:r w:rsidR="006812EE" w:rsidRPr="004C68CF">
              <w:rPr>
                <w:rFonts w:ascii="Arial Narrow" w:hAnsi="Arial Narrow"/>
                <w:sz w:val="20"/>
                <w:szCs w:val="20"/>
              </w:rPr>
              <w:t xml:space="preserve"> 2X</w:t>
            </w:r>
          </w:p>
        </w:tc>
        <w:tc>
          <w:tcPr>
            <w:tcW w:w="1558" w:type="dxa"/>
          </w:tcPr>
          <w:p w:rsidR="00802635" w:rsidRPr="004C68CF" w:rsidRDefault="00802635" w:rsidP="00FA1E4C">
            <w:pPr>
              <w:rPr>
                <w:rFonts w:ascii="Arial Narrow" w:hAnsi="Arial Narrow"/>
                <w:sz w:val="20"/>
                <w:szCs w:val="20"/>
              </w:rPr>
            </w:pPr>
          </w:p>
          <w:p w:rsidR="00D2727D" w:rsidRPr="004C68CF" w:rsidRDefault="00FA1E4C" w:rsidP="00FA1E4C">
            <w:pPr>
              <w:rPr>
                <w:rFonts w:ascii="Arial Narrow" w:hAnsi="Arial Narrow"/>
                <w:sz w:val="20"/>
                <w:szCs w:val="20"/>
              </w:rPr>
            </w:pPr>
            <w:r w:rsidRPr="004C68CF">
              <w:rPr>
                <w:rFonts w:ascii="Arial Narrow" w:hAnsi="Arial Narrow"/>
                <w:sz w:val="20"/>
                <w:szCs w:val="20"/>
              </w:rPr>
              <w:t>Conjugate</w:t>
            </w:r>
            <w:r w:rsidR="00D2727D" w:rsidRPr="004C68CF">
              <w:rPr>
                <w:rFonts w:ascii="Arial Narrow" w:hAnsi="Arial Narrow"/>
                <w:sz w:val="20"/>
                <w:szCs w:val="20"/>
              </w:rPr>
              <w:t xml:space="preserve"> concentrate</w:t>
            </w:r>
            <w:r w:rsidRPr="004C68CF">
              <w:rPr>
                <w:rFonts w:ascii="Arial Narrow" w:hAnsi="Arial Narrow"/>
                <w:sz w:val="20"/>
                <w:szCs w:val="20"/>
              </w:rPr>
              <w:t>,</w:t>
            </w:r>
          </w:p>
          <w:p w:rsidR="00FA1E4C" w:rsidRPr="004C68CF" w:rsidRDefault="00D2727D" w:rsidP="00FA1E4C">
            <w:pPr>
              <w:rPr>
                <w:rFonts w:ascii="Arial Narrow" w:hAnsi="Arial Narrow"/>
                <w:sz w:val="20"/>
                <w:szCs w:val="20"/>
              </w:rPr>
            </w:pPr>
            <w:r w:rsidRPr="004C68CF">
              <w:rPr>
                <w:rFonts w:ascii="Arial Narrow" w:hAnsi="Arial Narrow"/>
                <w:sz w:val="20"/>
                <w:szCs w:val="20"/>
              </w:rPr>
              <w:t xml:space="preserve">7 </w:t>
            </w:r>
            <w:r w:rsidR="00FA1E4C" w:rsidRPr="004C68CF">
              <w:rPr>
                <w:rFonts w:ascii="Arial Narrow" w:hAnsi="Arial Narrow"/>
                <w:sz w:val="20"/>
                <w:szCs w:val="20"/>
              </w:rPr>
              <w:t>ml</w:t>
            </w:r>
          </w:p>
          <w:p w:rsidR="00FA1E4C" w:rsidRPr="004C68CF" w:rsidRDefault="00FA1E4C" w:rsidP="00FA1E4C">
            <w:pPr>
              <w:rPr>
                <w:rFonts w:ascii="Arial Narrow" w:hAnsi="Arial Narrow"/>
                <w:sz w:val="20"/>
                <w:szCs w:val="20"/>
              </w:rPr>
            </w:pPr>
          </w:p>
        </w:tc>
        <w:tc>
          <w:tcPr>
            <w:tcW w:w="3799" w:type="dxa"/>
          </w:tcPr>
          <w:p w:rsidR="0026501C" w:rsidRDefault="0026501C" w:rsidP="00D2727D">
            <w:pPr>
              <w:rPr>
                <w:rFonts w:ascii="Arial Narrow" w:hAnsi="Arial Narrow"/>
                <w:sz w:val="20"/>
                <w:szCs w:val="20"/>
              </w:rPr>
            </w:pPr>
          </w:p>
          <w:p w:rsidR="00FA1E4C" w:rsidRPr="004C68CF" w:rsidRDefault="00FA1E4C" w:rsidP="00D2727D">
            <w:pPr>
              <w:rPr>
                <w:rFonts w:ascii="Arial Narrow" w:hAnsi="Arial Narrow"/>
                <w:sz w:val="20"/>
                <w:szCs w:val="20"/>
              </w:rPr>
            </w:pPr>
            <w:r w:rsidRPr="004C68CF">
              <w:rPr>
                <w:rFonts w:ascii="Arial Narrow" w:hAnsi="Arial Narrow"/>
                <w:sz w:val="20"/>
                <w:szCs w:val="20"/>
              </w:rPr>
              <w:t xml:space="preserve">Aqueous solution of </w:t>
            </w:r>
            <w:r w:rsidR="00D2727D" w:rsidRPr="004C68CF">
              <w:rPr>
                <w:rFonts w:ascii="Arial Narrow" w:hAnsi="Arial Narrow"/>
                <w:sz w:val="20"/>
                <w:szCs w:val="20"/>
              </w:rPr>
              <w:t xml:space="preserve"> T3</w:t>
            </w:r>
            <w:r w:rsidRPr="004C68CF">
              <w:rPr>
                <w:rFonts w:ascii="Arial Narrow" w:hAnsi="Arial Narrow"/>
                <w:sz w:val="20"/>
                <w:szCs w:val="20"/>
              </w:rPr>
              <w:t xml:space="preserve"> coupled with horse radish </w:t>
            </w:r>
            <w:proofErr w:type="spellStart"/>
            <w:r w:rsidRPr="004C68CF">
              <w:rPr>
                <w:rFonts w:ascii="Arial Narrow" w:hAnsi="Arial Narrow"/>
                <w:sz w:val="20"/>
                <w:szCs w:val="20"/>
              </w:rPr>
              <w:t>peroxidase</w:t>
            </w:r>
            <w:proofErr w:type="spellEnd"/>
            <w:r w:rsidRPr="004C68CF">
              <w:rPr>
                <w:rFonts w:ascii="Arial Narrow" w:hAnsi="Arial Narrow"/>
                <w:sz w:val="20"/>
                <w:szCs w:val="20"/>
              </w:rPr>
              <w:t xml:space="preserve"> diluted on </w:t>
            </w:r>
            <w:proofErr w:type="spellStart"/>
            <w:r w:rsidRPr="004C68CF">
              <w:rPr>
                <w:rFonts w:ascii="Arial Narrow" w:hAnsi="Arial Narrow"/>
                <w:sz w:val="20"/>
                <w:szCs w:val="20"/>
              </w:rPr>
              <w:t>phos-phate</w:t>
            </w:r>
            <w:proofErr w:type="spellEnd"/>
            <w:r w:rsidR="00D2727D" w:rsidRPr="004C68CF">
              <w:rPr>
                <w:rFonts w:ascii="Arial Narrow" w:hAnsi="Arial Narrow"/>
                <w:sz w:val="20"/>
                <w:szCs w:val="20"/>
              </w:rPr>
              <w:t xml:space="preserve"> </w:t>
            </w:r>
            <w:r w:rsidRPr="004C68CF">
              <w:rPr>
                <w:rFonts w:ascii="Arial Narrow" w:hAnsi="Arial Narrow"/>
                <w:sz w:val="20"/>
                <w:szCs w:val="20"/>
              </w:rPr>
              <w:t>buffered s</w:t>
            </w:r>
            <w:r w:rsidR="00D2727D" w:rsidRPr="004C68CF">
              <w:rPr>
                <w:rFonts w:ascii="Arial Narrow" w:hAnsi="Arial Narrow"/>
                <w:sz w:val="20"/>
                <w:szCs w:val="20"/>
              </w:rPr>
              <w:t>ali</w:t>
            </w:r>
            <w:r w:rsidRPr="004C68CF">
              <w:rPr>
                <w:rFonts w:ascii="Arial Narrow" w:hAnsi="Arial Narrow"/>
                <w:sz w:val="20"/>
                <w:szCs w:val="20"/>
              </w:rPr>
              <w:t>n</w:t>
            </w:r>
            <w:r w:rsidR="00D2727D" w:rsidRPr="004C68CF">
              <w:rPr>
                <w:rFonts w:ascii="Arial Narrow" w:hAnsi="Arial Narrow"/>
                <w:sz w:val="20"/>
                <w:szCs w:val="20"/>
              </w:rPr>
              <w:t>e</w:t>
            </w:r>
            <w:r w:rsidRPr="004C68CF">
              <w:rPr>
                <w:rFonts w:ascii="Arial Narrow" w:hAnsi="Arial Narrow"/>
                <w:sz w:val="20"/>
                <w:szCs w:val="20"/>
              </w:rPr>
              <w:t xml:space="preserve"> with casein from bovine milk and detergent(Tween-</w:t>
            </w:r>
            <w:r w:rsidR="00D2727D" w:rsidRPr="004C68CF">
              <w:rPr>
                <w:rFonts w:ascii="Arial Narrow" w:hAnsi="Arial Narrow"/>
                <w:sz w:val="20"/>
                <w:szCs w:val="20"/>
              </w:rPr>
              <w:t>20),contains 0.1% phenol as preservative and blue dye</w:t>
            </w:r>
          </w:p>
        </w:tc>
        <w:tc>
          <w:tcPr>
            <w:tcW w:w="584"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FA1E4C" w:rsidRPr="004C68CF" w:rsidRDefault="00FA1E4C" w:rsidP="00FA1E4C">
            <w:pPr>
              <w:rPr>
                <w:rFonts w:ascii="Arial Narrow" w:hAnsi="Arial Narrow"/>
                <w:sz w:val="20"/>
                <w:szCs w:val="20"/>
              </w:rPr>
            </w:pPr>
            <w:r w:rsidRPr="004C68CF">
              <w:rPr>
                <w:rFonts w:ascii="Arial Narrow" w:hAnsi="Arial Narrow"/>
                <w:sz w:val="20"/>
                <w:szCs w:val="20"/>
              </w:rPr>
              <w:t>1</w:t>
            </w:r>
          </w:p>
        </w:tc>
        <w:tc>
          <w:tcPr>
            <w:tcW w:w="682"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FA1E4C" w:rsidRPr="004C68CF" w:rsidRDefault="005E2F6B" w:rsidP="00FA1E4C">
            <w:pPr>
              <w:rPr>
                <w:rFonts w:ascii="Arial Narrow" w:hAnsi="Arial Narrow"/>
                <w:sz w:val="20"/>
                <w:szCs w:val="20"/>
              </w:rPr>
            </w:pPr>
            <w:r w:rsidRPr="004C68CF">
              <w:rPr>
                <w:rFonts w:ascii="Arial Narrow" w:hAnsi="Arial Narrow"/>
                <w:sz w:val="20"/>
                <w:szCs w:val="20"/>
              </w:rPr>
              <w:t>No.</w:t>
            </w:r>
          </w:p>
        </w:tc>
        <w:tc>
          <w:tcPr>
            <w:tcW w:w="974"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FA1E4C" w:rsidRPr="004C68CF" w:rsidRDefault="00FA1E4C" w:rsidP="00FA1E4C">
            <w:pPr>
              <w:rPr>
                <w:rFonts w:ascii="Arial Narrow" w:hAnsi="Arial Narrow"/>
                <w:sz w:val="20"/>
                <w:szCs w:val="20"/>
              </w:rPr>
            </w:pPr>
            <w:r w:rsidRPr="004C68CF">
              <w:rPr>
                <w:rFonts w:ascii="Arial Narrow" w:hAnsi="Arial Narrow"/>
                <w:sz w:val="20"/>
                <w:szCs w:val="20"/>
              </w:rPr>
              <w:t>Blue</w:t>
            </w:r>
          </w:p>
          <w:p w:rsidR="00FA1E4C" w:rsidRPr="004C68CF" w:rsidRDefault="00FA1E4C" w:rsidP="00FA1E4C">
            <w:pPr>
              <w:rPr>
                <w:rFonts w:ascii="Arial Narrow" w:hAnsi="Arial Narrow"/>
                <w:sz w:val="20"/>
                <w:szCs w:val="20"/>
              </w:rPr>
            </w:pPr>
          </w:p>
        </w:tc>
        <w:tc>
          <w:tcPr>
            <w:tcW w:w="1675" w:type="dxa"/>
          </w:tcPr>
          <w:p w:rsidR="00802635" w:rsidRPr="004C68CF" w:rsidRDefault="00802635" w:rsidP="00D2727D">
            <w:pPr>
              <w:rPr>
                <w:rFonts w:ascii="Arial Narrow" w:hAnsi="Arial Narrow"/>
                <w:sz w:val="20"/>
                <w:szCs w:val="20"/>
              </w:rPr>
            </w:pPr>
          </w:p>
          <w:p w:rsidR="00FA1E4C" w:rsidRPr="004C68CF" w:rsidRDefault="00D2727D" w:rsidP="00D2727D">
            <w:pPr>
              <w:rPr>
                <w:rFonts w:ascii="Arial Narrow" w:hAnsi="Arial Narrow"/>
                <w:sz w:val="20"/>
                <w:szCs w:val="20"/>
              </w:rPr>
            </w:pPr>
            <w:r w:rsidRPr="004C68CF">
              <w:rPr>
                <w:rFonts w:ascii="Arial Narrow" w:hAnsi="Arial Narrow"/>
                <w:sz w:val="20"/>
                <w:szCs w:val="20"/>
              </w:rPr>
              <w:t xml:space="preserve">Concentrate - until exp. date Diluted  – 1 day at 2-8 </w:t>
            </w:r>
            <w:r w:rsidRPr="004C68CF">
              <w:rPr>
                <w:rFonts w:ascii="Arial Narrow"/>
                <w:sz w:val="20"/>
                <w:szCs w:val="20"/>
              </w:rPr>
              <w:t>̊</w:t>
            </w:r>
            <w:r w:rsidRPr="004C68CF">
              <w:rPr>
                <w:rFonts w:ascii="Arial Narrow" w:hAnsi="Arial Narrow"/>
                <w:sz w:val="20"/>
                <w:szCs w:val="20"/>
              </w:rPr>
              <w:t xml:space="preserve">C </w:t>
            </w:r>
          </w:p>
        </w:tc>
      </w:tr>
      <w:tr w:rsidR="00FA1E4C" w:rsidTr="0073265F">
        <w:trPr>
          <w:trHeight w:val="819"/>
        </w:trPr>
        <w:tc>
          <w:tcPr>
            <w:tcW w:w="477" w:type="dxa"/>
          </w:tcPr>
          <w:p w:rsidR="00802635" w:rsidRPr="004C68CF" w:rsidRDefault="00802635">
            <w:pPr>
              <w:rPr>
                <w:rFonts w:ascii="Arial Narrow" w:hAnsi="Arial Narrow"/>
                <w:sz w:val="20"/>
                <w:szCs w:val="20"/>
              </w:rPr>
            </w:pPr>
          </w:p>
          <w:p w:rsidR="00FA1E4C" w:rsidRPr="004C68CF" w:rsidRDefault="00802635">
            <w:pPr>
              <w:rPr>
                <w:rFonts w:ascii="Arial Narrow" w:hAnsi="Arial Narrow"/>
                <w:sz w:val="20"/>
                <w:szCs w:val="20"/>
              </w:rPr>
            </w:pPr>
            <w:r w:rsidRPr="004C68CF">
              <w:rPr>
                <w:rFonts w:ascii="Arial Narrow" w:hAnsi="Arial Narrow"/>
                <w:sz w:val="20"/>
                <w:szCs w:val="20"/>
              </w:rPr>
              <w:t>0</w:t>
            </w:r>
            <w:r w:rsidR="002A2FFF" w:rsidRPr="004C68CF">
              <w:rPr>
                <w:rFonts w:ascii="Arial Narrow" w:hAnsi="Arial Narrow"/>
                <w:sz w:val="20"/>
                <w:szCs w:val="20"/>
              </w:rPr>
              <w:t>5</w:t>
            </w:r>
          </w:p>
        </w:tc>
        <w:tc>
          <w:tcPr>
            <w:tcW w:w="1364" w:type="dxa"/>
          </w:tcPr>
          <w:p w:rsidR="00802635" w:rsidRPr="004C68CF" w:rsidRDefault="00802635" w:rsidP="006812EE">
            <w:pPr>
              <w:rPr>
                <w:rFonts w:ascii="Arial Narrow" w:hAnsi="Arial Narrow"/>
                <w:sz w:val="20"/>
                <w:szCs w:val="20"/>
              </w:rPr>
            </w:pPr>
          </w:p>
          <w:p w:rsidR="00FA1E4C" w:rsidRPr="004C68CF" w:rsidRDefault="006812EE" w:rsidP="006812EE">
            <w:pPr>
              <w:rPr>
                <w:rFonts w:ascii="Arial Narrow" w:hAnsi="Arial Narrow"/>
                <w:sz w:val="20"/>
                <w:szCs w:val="20"/>
              </w:rPr>
            </w:pPr>
            <w:r w:rsidRPr="004C68CF">
              <w:rPr>
                <w:rFonts w:ascii="Arial Narrow" w:hAnsi="Arial Narrow"/>
                <w:sz w:val="20"/>
                <w:szCs w:val="20"/>
              </w:rPr>
              <w:t>DIL  CONJ</w:t>
            </w:r>
          </w:p>
        </w:tc>
        <w:tc>
          <w:tcPr>
            <w:tcW w:w="1558" w:type="dxa"/>
          </w:tcPr>
          <w:p w:rsidR="00802635" w:rsidRPr="004C68CF" w:rsidRDefault="00802635" w:rsidP="00C05613">
            <w:pPr>
              <w:rPr>
                <w:rFonts w:ascii="Arial Narrow" w:hAnsi="Arial Narrow"/>
                <w:sz w:val="20"/>
                <w:szCs w:val="20"/>
              </w:rPr>
            </w:pPr>
          </w:p>
          <w:p w:rsidR="00FA1E4C" w:rsidRPr="004C68CF" w:rsidRDefault="00877CA2" w:rsidP="00C05613">
            <w:pPr>
              <w:rPr>
                <w:rFonts w:ascii="Arial Narrow" w:hAnsi="Arial Narrow"/>
                <w:sz w:val="20"/>
                <w:szCs w:val="20"/>
              </w:rPr>
            </w:pPr>
            <w:r w:rsidRPr="004C68CF">
              <w:rPr>
                <w:rFonts w:ascii="Arial Narrow" w:hAnsi="Arial Narrow"/>
                <w:sz w:val="20"/>
                <w:szCs w:val="20"/>
              </w:rPr>
              <w:t xml:space="preserve">Conjugate dilution buffer, 7 </w:t>
            </w:r>
            <w:r w:rsidR="002A2FFF" w:rsidRPr="004C68CF">
              <w:rPr>
                <w:rFonts w:ascii="Arial Narrow" w:hAnsi="Arial Narrow"/>
                <w:sz w:val="20"/>
                <w:szCs w:val="20"/>
              </w:rPr>
              <w:t>ml</w:t>
            </w:r>
          </w:p>
        </w:tc>
        <w:tc>
          <w:tcPr>
            <w:tcW w:w="3799" w:type="dxa"/>
          </w:tcPr>
          <w:p w:rsidR="00FA1E4C" w:rsidRPr="004C68CF" w:rsidRDefault="00B93556" w:rsidP="00C05613">
            <w:pPr>
              <w:rPr>
                <w:rFonts w:ascii="Arial Narrow" w:hAnsi="Arial Narrow"/>
                <w:sz w:val="20"/>
                <w:szCs w:val="20"/>
              </w:rPr>
            </w:pPr>
            <w:r w:rsidRPr="004C68CF">
              <w:rPr>
                <w:rFonts w:ascii="Arial Narrow" w:hAnsi="Arial Narrow"/>
                <w:sz w:val="20"/>
                <w:szCs w:val="20"/>
              </w:rPr>
              <w:t xml:space="preserve">Aqueous </w:t>
            </w:r>
            <w:proofErr w:type="spellStart"/>
            <w:r w:rsidRPr="004C68CF">
              <w:rPr>
                <w:rFonts w:ascii="Arial Narrow" w:hAnsi="Arial Narrow"/>
                <w:sz w:val="20"/>
                <w:szCs w:val="20"/>
              </w:rPr>
              <w:t>Tris</w:t>
            </w:r>
            <w:proofErr w:type="spellEnd"/>
            <w:r w:rsidRPr="004C68CF">
              <w:rPr>
                <w:rFonts w:ascii="Arial Narrow" w:hAnsi="Arial Narrow"/>
                <w:sz w:val="20"/>
                <w:szCs w:val="20"/>
              </w:rPr>
              <w:t xml:space="preserve">-buffered BSA solution, preservative -0.01% </w:t>
            </w:r>
            <w:proofErr w:type="spellStart"/>
            <w:r w:rsidRPr="004C68CF">
              <w:rPr>
                <w:rFonts w:ascii="Arial Narrow" w:hAnsi="Arial Narrow"/>
                <w:sz w:val="20"/>
                <w:szCs w:val="20"/>
              </w:rPr>
              <w:t>Bronidox</w:t>
            </w:r>
            <w:proofErr w:type="spellEnd"/>
            <w:r w:rsidRPr="004C68CF">
              <w:rPr>
                <w:rFonts w:ascii="Arial Narrow" w:hAnsi="Arial Narrow"/>
                <w:sz w:val="20"/>
                <w:szCs w:val="20"/>
              </w:rPr>
              <w:t xml:space="preserve"> </w:t>
            </w:r>
            <w:r w:rsidR="001A7FC4" w:rsidRPr="004C68CF">
              <w:rPr>
                <w:rFonts w:ascii="Arial Narrow" w:hAnsi="Arial Narrow"/>
                <w:sz w:val="20"/>
                <w:szCs w:val="20"/>
              </w:rPr>
              <w:t>L, 0.01% 2-Methyl -4-isothiazoli</w:t>
            </w:r>
            <w:r w:rsidRPr="004C68CF">
              <w:rPr>
                <w:rFonts w:ascii="Arial Narrow" w:hAnsi="Arial Narrow"/>
                <w:sz w:val="20"/>
                <w:szCs w:val="20"/>
              </w:rPr>
              <w:t>n-3-one-hydrochloride;contains blue dye</w:t>
            </w:r>
          </w:p>
        </w:tc>
        <w:tc>
          <w:tcPr>
            <w:tcW w:w="584" w:type="dxa"/>
          </w:tcPr>
          <w:p w:rsidR="00802635" w:rsidRPr="004C68CF" w:rsidRDefault="00802635" w:rsidP="00FA1E4C">
            <w:pPr>
              <w:rPr>
                <w:rFonts w:ascii="Arial Narrow" w:hAnsi="Arial Narrow"/>
                <w:sz w:val="20"/>
                <w:szCs w:val="20"/>
              </w:rPr>
            </w:pPr>
          </w:p>
          <w:p w:rsidR="00FA1E4C" w:rsidRPr="004C68CF" w:rsidRDefault="002A2FFF" w:rsidP="00FA1E4C">
            <w:pPr>
              <w:rPr>
                <w:rFonts w:ascii="Arial Narrow" w:hAnsi="Arial Narrow"/>
                <w:sz w:val="20"/>
                <w:szCs w:val="20"/>
              </w:rPr>
            </w:pPr>
            <w:r w:rsidRPr="004C68CF">
              <w:rPr>
                <w:rFonts w:ascii="Arial Narrow" w:hAnsi="Arial Narrow"/>
                <w:sz w:val="20"/>
                <w:szCs w:val="20"/>
              </w:rPr>
              <w:t>1</w:t>
            </w:r>
          </w:p>
        </w:tc>
        <w:tc>
          <w:tcPr>
            <w:tcW w:w="682" w:type="dxa"/>
          </w:tcPr>
          <w:p w:rsidR="00802635" w:rsidRPr="004C68CF" w:rsidRDefault="00802635" w:rsidP="00FA1E4C">
            <w:pPr>
              <w:rPr>
                <w:rFonts w:ascii="Arial Narrow" w:hAnsi="Arial Narrow"/>
                <w:sz w:val="20"/>
                <w:szCs w:val="20"/>
              </w:rPr>
            </w:pPr>
          </w:p>
          <w:p w:rsidR="00FA1E4C" w:rsidRPr="004C68CF" w:rsidRDefault="005E2F6B" w:rsidP="00FA1E4C">
            <w:pPr>
              <w:rPr>
                <w:rFonts w:ascii="Arial Narrow" w:hAnsi="Arial Narrow"/>
                <w:sz w:val="20"/>
                <w:szCs w:val="20"/>
              </w:rPr>
            </w:pPr>
            <w:r w:rsidRPr="004C68CF">
              <w:rPr>
                <w:rFonts w:ascii="Arial Narrow" w:hAnsi="Arial Narrow"/>
                <w:sz w:val="20"/>
                <w:szCs w:val="20"/>
              </w:rPr>
              <w:t>No.</w:t>
            </w:r>
          </w:p>
        </w:tc>
        <w:tc>
          <w:tcPr>
            <w:tcW w:w="974" w:type="dxa"/>
          </w:tcPr>
          <w:p w:rsidR="00802635" w:rsidRPr="004C68CF" w:rsidRDefault="00802635" w:rsidP="00C05613">
            <w:pPr>
              <w:rPr>
                <w:rFonts w:ascii="Arial Narrow" w:hAnsi="Arial Narrow"/>
                <w:sz w:val="20"/>
                <w:szCs w:val="20"/>
              </w:rPr>
            </w:pPr>
          </w:p>
          <w:p w:rsidR="00FA1E4C" w:rsidRPr="004C68CF" w:rsidRDefault="00877CA2" w:rsidP="00C05613">
            <w:pPr>
              <w:rPr>
                <w:rFonts w:ascii="Arial Narrow" w:hAnsi="Arial Narrow"/>
                <w:sz w:val="20"/>
                <w:szCs w:val="20"/>
              </w:rPr>
            </w:pPr>
            <w:r w:rsidRPr="004C68CF">
              <w:rPr>
                <w:rFonts w:ascii="Arial Narrow" w:hAnsi="Arial Narrow"/>
                <w:sz w:val="20"/>
                <w:szCs w:val="20"/>
              </w:rPr>
              <w:t>blue</w:t>
            </w:r>
          </w:p>
        </w:tc>
        <w:tc>
          <w:tcPr>
            <w:tcW w:w="1675" w:type="dxa"/>
          </w:tcPr>
          <w:p w:rsidR="00802635" w:rsidRPr="004C68CF" w:rsidRDefault="00802635" w:rsidP="00C05613">
            <w:pPr>
              <w:rPr>
                <w:rFonts w:ascii="Arial Narrow" w:hAnsi="Arial Narrow"/>
                <w:sz w:val="20"/>
                <w:szCs w:val="20"/>
              </w:rPr>
            </w:pPr>
          </w:p>
          <w:p w:rsidR="00FA1E4C" w:rsidRPr="004C68CF" w:rsidRDefault="00877CA2" w:rsidP="00C05613">
            <w:pPr>
              <w:rPr>
                <w:rFonts w:ascii="Arial Narrow" w:hAnsi="Arial Narrow"/>
                <w:sz w:val="20"/>
                <w:szCs w:val="20"/>
              </w:rPr>
            </w:pPr>
            <w:r w:rsidRPr="004C68CF">
              <w:rPr>
                <w:rFonts w:ascii="Arial Narrow" w:hAnsi="Arial Narrow"/>
                <w:sz w:val="20"/>
                <w:szCs w:val="20"/>
              </w:rPr>
              <w:t xml:space="preserve">Until </w:t>
            </w:r>
            <w:r w:rsidR="002A2FFF" w:rsidRPr="004C68CF">
              <w:rPr>
                <w:rFonts w:ascii="Arial Narrow" w:hAnsi="Arial Narrow"/>
                <w:sz w:val="20"/>
                <w:szCs w:val="20"/>
              </w:rPr>
              <w:t xml:space="preserve"> exp. date</w:t>
            </w:r>
          </w:p>
        </w:tc>
      </w:tr>
      <w:tr w:rsidR="00877CA2" w:rsidTr="00802635">
        <w:trPr>
          <w:trHeight w:val="1097"/>
        </w:trPr>
        <w:tc>
          <w:tcPr>
            <w:tcW w:w="477" w:type="dxa"/>
          </w:tcPr>
          <w:p w:rsidR="00802635" w:rsidRPr="004C68CF" w:rsidRDefault="00802635">
            <w:pPr>
              <w:rPr>
                <w:rFonts w:ascii="Arial Narrow" w:hAnsi="Arial Narrow"/>
                <w:sz w:val="20"/>
                <w:szCs w:val="20"/>
              </w:rPr>
            </w:pPr>
          </w:p>
          <w:p w:rsidR="00802635" w:rsidRPr="004C68CF" w:rsidRDefault="00802635">
            <w:pPr>
              <w:rPr>
                <w:rFonts w:ascii="Arial Narrow" w:hAnsi="Arial Narrow"/>
                <w:sz w:val="20"/>
                <w:szCs w:val="20"/>
              </w:rPr>
            </w:pPr>
          </w:p>
          <w:p w:rsidR="00877CA2" w:rsidRPr="004C68CF" w:rsidRDefault="00802635">
            <w:pPr>
              <w:rPr>
                <w:rFonts w:ascii="Arial Narrow" w:hAnsi="Arial Narrow"/>
                <w:sz w:val="20"/>
                <w:szCs w:val="20"/>
              </w:rPr>
            </w:pPr>
            <w:r w:rsidRPr="004C68CF">
              <w:rPr>
                <w:rFonts w:ascii="Arial Narrow" w:hAnsi="Arial Narrow"/>
                <w:sz w:val="20"/>
                <w:szCs w:val="20"/>
              </w:rPr>
              <w:t>0</w:t>
            </w:r>
            <w:r w:rsidR="00877CA2" w:rsidRPr="004C68CF">
              <w:rPr>
                <w:rFonts w:ascii="Arial Narrow" w:hAnsi="Arial Narrow"/>
                <w:sz w:val="20"/>
                <w:szCs w:val="20"/>
              </w:rPr>
              <w:t>6</w:t>
            </w:r>
          </w:p>
        </w:tc>
        <w:tc>
          <w:tcPr>
            <w:tcW w:w="1364" w:type="dxa"/>
          </w:tcPr>
          <w:p w:rsidR="00802635" w:rsidRPr="004C68CF" w:rsidRDefault="00802635">
            <w:pPr>
              <w:rPr>
                <w:rFonts w:ascii="Arial Narrow" w:hAnsi="Arial Narrow"/>
                <w:sz w:val="20"/>
                <w:szCs w:val="20"/>
              </w:rPr>
            </w:pPr>
          </w:p>
          <w:p w:rsidR="00802635" w:rsidRPr="004C68CF" w:rsidRDefault="00802635">
            <w:pPr>
              <w:rPr>
                <w:rFonts w:ascii="Arial Narrow" w:hAnsi="Arial Narrow"/>
                <w:sz w:val="20"/>
                <w:szCs w:val="20"/>
              </w:rPr>
            </w:pPr>
          </w:p>
          <w:p w:rsidR="00877CA2" w:rsidRPr="004C68CF" w:rsidRDefault="00877CA2">
            <w:pPr>
              <w:rPr>
                <w:rFonts w:ascii="Arial Narrow" w:hAnsi="Arial Narrow"/>
                <w:sz w:val="20"/>
                <w:szCs w:val="20"/>
              </w:rPr>
            </w:pPr>
            <w:r w:rsidRPr="004C68CF">
              <w:rPr>
                <w:rFonts w:ascii="Arial Narrow" w:hAnsi="Arial Narrow"/>
                <w:sz w:val="20"/>
                <w:szCs w:val="20"/>
              </w:rPr>
              <w:t>SUBS  TMB</w:t>
            </w:r>
          </w:p>
        </w:tc>
        <w:tc>
          <w:tcPr>
            <w:tcW w:w="1558" w:type="dxa"/>
          </w:tcPr>
          <w:p w:rsidR="00802635" w:rsidRPr="004C68CF" w:rsidRDefault="00802635" w:rsidP="00146F91">
            <w:pPr>
              <w:rPr>
                <w:rFonts w:ascii="Arial Narrow" w:hAnsi="Arial Narrow"/>
                <w:sz w:val="20"/>
                <w:szCs w:val="20"/>
              </w:rPr>
            </w:pPr>
          </w:p>
          <w:p w:rsidR="00877CA2" w:rsidRPr="004C68CF" w:rsidRDefault="00877CA2" w:rsidP="00146F91">
            <w:pPr>
              <w:rPr>
                <w:rFonts w:ascii="Arial Narrow" w:hAnsi="Arial Narrow"/>
                <w:sz w:val="20"/>
                <w:szCs w:val="20"/>
              </w:rPr>
            </w:pPr>
            <w:r w:rsidRPr="004C68CF">
              <w:rPr>
                <w:rFonts w:ascii="Arial Narrow" w:hAnsi="Arial Narrow"/>
                <w:sz w:val="20"/>
                <w:szCs w:val="20"/>
              </w:rPr>
              <w:t>Substrate solution, 14ml</w:t>
            </w:r>
          </w:p>
        </w:tc>
        <w:tc>
          <w:tcPr>
            <w:tcW w:w="3799" w:type="dxa"/>
          </w:tcPr>
          <w:p w:rsidR="00802635" w:rsidRPr="004C68CF" w:rsidRDefault="00802635" w:rsidP="00C05613">
            <w:pPr>
              <w:rPr>
                <w:rFonts w:ascii="Arial Narrow" w:hAnsi="Arial Narrow"/>
                <w:sz w:val="20"/>
                <w:szCs w:val="20"/>
              </w:rPr>
            </w:pPr>
          </w:p>
          <w:p w:rsidR="00877CA2" w:rsidRPr="004C68CF" w:rsidRDefault="00877CA2" w:rsidP="00C05613">
            <w:pPr>
              <w:rPr>
                <w:rFonts w:ascii="Arial Narrow" w:hAnsi="Arial Narrow"/>
                <w:sz w:val="20"/>
                <w:szCs w:val="20"/>
              </w:rPr>
            </w:pPr>
            <w:proofErr w:type="gramStart"/>
            <w:r w:rsidRPr="004C68CF">
              <w:rPr>
                <w:rFonts w:ascii="Arial Narrow" w:hAnsi="Arial Narrow"/>
                <w:sz w:val="20"/>
                <w:szCs w:val="20"/>
              </w:rPr>
              <w:t>ready</w:t>
            </w:r>
            <w:proofErr w:type="gramEnd"/>
            <w:r w:rsidRPr="004C68CF">
              <w:rPr>
                <w:rFonts w:ascii="Arial Narrow" w:hAnsi="Arial Narrow"/>
                <w:sz w:val="20"/>
                <w:szCs w:val="20"/>
              </w:rPr>
              <w:t xml:space="preserve"> –to-use single-component </w:t>
            </w:r>
            <w:proofErr w:type="spellStart"/>
            <w:r w:rsidRPr="004C68CF">
              <w:rPr>
                <w:rFonts w:ascii="Arial Narrow" w:hAnsi="Arial Narrow"/>
                <w:sz w:val="20"/>
                <w:szCs w:val="20"/>
              </w:rPr>
              <w:t>tetramethylbenzidine</w:t>
            </w:r>
            <w:proofErr w:type="spellEnd"/>
            <w:r w:rsidRPr="004C68CF">
              <w:rPr>
                <w:rFonts w:ascii="Arial Narrow" w:hAnsi="Arial Narrow"/>
                <w:sz w:val="20"/>
                <w:szCs w:val="20"/>
              </w:rPr>
              <w:t xml:space="preserve"> (TMB) solution.</w:t>
            </w:r>
          </w:p>
        </w:tc>
        <w:tc>
          <w:tcPr>
            <w:tcW w:w="584" w:type="dxa"/>
          </w:tcPr>
          <w:p w:rsidR="00802635" w:rsidRPr="004C68CF" w:rsidRDefault="00802635" w:rsidP="00FA1E4C">
            <w:pPr>
              <w:rPr>
                <w:rFonts w:ascii="Arial Narrow" w:hAnsi="Arial Narrow"/>
                <w:sz w:val="20"/>
                <w:szCs w:val="20"/>
              </w:rPr>
            </w:pPr>
          </w:p>
          <w:p w:rsidR="00877CA2" w:rsidRPr="004C68CF" w:rsidRDefault="00877CA2" w:rsidP="00FA1E4C">
            <w:pPr>
              <w:rPr>
                <w:rFonts w:ascii="Arial Narrow" w:hAnsi="Arial Narrow"/>
                <w:sz w:val="20"/>
                <w:szCs w:val="20"/>
              </w:rPr>
            </w:pPr>
            <w:r w:rsidRPr="004C68CF">
              <w:rPr>
                <w:rFonts w:ascii="Arial Narrow" w:hAnsi="Arial Narrow"/>
                <w:sz w:val="20"/>
                <w:szCs w:val="20"/>
              </w:rPr>
              <w:t>1</w:t>
            </w:r>
          </w:p>
        </w:tc>
        <w:tc>
          <w:tcPr>
            <w:tcW w:w="682" w:type="dxa"/>
          </w:tcPr>
          <w:p w:rsidR="00802635" w:rsidRPr="004C68CF" w:rsidRDefault="00802635" w:rsidP="00FA1E4C">
            <w:pPr>
              <w:rPr>
                <w:rFonts w:ascii="Arial Narrow" w:hAnsi="Arial Narrow"/>
                <w:sz w:val="20"/>
                <w:szCs w:val="20"/>
              </w:rPr>
            </w:pPr>
          </w:p>
          <w:p w:rsidR="00877CA2" w:rsidRPr="004C68CF" w:rsidRDefault="005E2F6B" w:rsidP="00FA1E4C">
            <w:pPr>
              <w:rPr>
                <w:rFonts w:ascii="Arial Narrow" w:hAnsi="Arial Narrow"/>
                <w:sz w:val="20"/>
                <w:szCs w:val="20"/>
              </w:rPr>
            </w:pPr>
            <w:r w:rsidRPr="004C68CF">
              <w:rPr>
                <w:rFonts w:ascii="Arial Narrow" w:hAnsi="Arial Narrow"/>
                <w:sz w:val="20"/>
                <w:szCs w:val="20"/>
              </w:rPr>
              <w:t>No.</w:t>
            </w:r>
          </w:p>
        </w:tc>
        <w:tc>
          <w:tcPr>
            <w:tcW w:w="974" w:type="dxa"/>
          </w:tcPr>
          <w:p w:rsidR="00802635" w:rsidRPr="004C68CF" w:rsidRDefault="00802635" w:rsidP="00C05613">
            <w:pPr>
              <w:rPr>
                <w:rFonts w:ascii="Arial Narrow" w:hAnsi="Arial Narrow"/>
                <w:sz w:val="20"/>
                <w:szCs w:val="20"/>
              </w:rPr>
            </w:pPr>
          </w:p>
          <w:p w:rsidR="00877CA2" w:rsidRPr="004C68CF" w:rsidRDefault="00877CA2" w:rsidP="00C05613">
            <w:pPr>
              <w:rPr>
                <w:rFonts w:ascii="Arial Narrow" w:hAnsi="Arial Narrow"/>
                <w:sz w:val="20"/>
                <w:szCs w:val="20"/>
              </w:rPr>
            </w:pPr>
            <w:proofErr w:type="spellStart"/>
            <w:r w:rsidRPr="004C68CF">
              <w:rPr>
                <w:rFonts w:ascii="Arial Narrow" w:hAnsi="Arial Narrow"/>
                <w:sz w:val="20"/>
                <w:szCs w:val="20"/>
              </w:rPr>
              <w:t>Colourless</w:t>
            </w:r>
            <w:proofErr w:type="spellEnd"/>
          </w:p>
        </w:tc>
        <w:tc>
          <w:tcPr>
            <w:tcW w:w="1675" w:type="dxa"/>
          </w:tcPr>
          <w:p w:rsidR="00802635" w:rsidRPr="004C68CF" w:rsidRDefault="00802635" w:rsidP="00C05613">
            <w:pPr>
              <w:rPr>
                <w:rFonts w:ascii="Arial Narrow" w:hAnsi="Arial Narrow"/>
                <w:sz w:val="20"/>
                <w:szCs w:val="20"/>
              </w:rPr>
            </w:pPr>
          </w:p>
          <w:p w:rsidR="00877CA2" w:rsidRPr="004C68CF" w:rsidRDefault="00877CA2" w:rsidP="00C05613">
            <w:pPr>
              <w:rPr>
                <w:rFonts w:ascii="Arial Narrow" w:hAnsi="Arial Narrow"/>
                <w:sz w:val="20"/>
                <w:szCs w:val="20"/>
              </w:rPr>
            </w:pPr>
            <w:r w:rsidRPr="004C68CF">
              <w:rPr>
                <w:rFonts w:ascii="Arial Narrow" w:hAnsi="Arial Narrow"/>
                <w:sz w:val="20"/>
                <w:szCs w:val="20"/>
              </w:rPr>
              <w:t>Until  exp. date</w:t>
            </w:r>
          </w:p>
        </w:tc>
      </w:tr>
      <w:tr w:rsidR="00877CA2" w:rsidTr="0073265F">
        <w:trPr>
          <w:trHeight w:val="541"/>
        </w:trPr>
        <w:tc>
          <w:tcPr>
            <w:tcW w:w="477" w:type="dxa"/>
          </w:tcPr>
          <w:p w:rsidR="00802635" w:rsidRPr="004C68CF" w:rsidRDefault="00802635">
            <w:pPr>
              <w:rPr>
                <w:rFonts w:ascii="Arial Narrow" w:hAnsi="Arial Narrow"/>
                <w:sz w:val="20"/>
                <w:szCs w:val="20"/>
              </w:rPr>
            </w:pPr>
          </w:p>
          <w:p w:rsidR="00802635" w:rsidRPr="004C68CF" w:rsidRDefault="00802635">
            <w:pPr>
              <w:rPr>
                <w:rFonts w:ascii="Arial Narrow" w:hAnsi="Arial Narrow"/>
                <w:sz w:val="20"/>
                <w:szCs w:val="20"/>
              </w:rPr>
            </w:pPr>
          </w:p>
          <w:p w:rsidR="00802635" w:rsidRPr="004C68CF" w:rsidRDefault="00802635">
            <w:pPr>
              <w:rPr>
                <w:rFonts w:ascii="Arial Narrow" w:hAnsi="Arial Narrow"/>
                <w:sz w:val="20"/>
                <w:szCs w:val="20"/>
              </w:rPr>
            </w:pPr>
          </w:p>
          <w:p w:rsidR="00877CA2" w:rsidRPr="004C68CF" w:rsidRDefault="00802635">
            <w:pPr>
              <w:rPr>
                <w:rFonts w:ascii="Arial Narrow" w:hAnsi="Arial Narrow"/>
                <w:sz w:val="20"/>
                <w:szCs w:val="20"/>
              </w:rPr>
            </w:pPr>
            <w:r w:rsidRPr="004C68CF">
              <w:rPr>
                <w:rFonts w:ascii="Arial Narrow" w:hAnsi="Arial Narrow"/>
                <w:sz w:val="20"/>
                <w:szCs w:val="20"/>
              </w:rPr>
              <w:t>0</w:t>
            </w:r>
            <w:r w:rsidR="00877CA2" w:rsidRPr="004C68CF">
              <w:rPr>
                <w:rFonts w:ascii="Arial Narrow" w:hAnsi="Arial Narrow"/>
                <w:sz w:val="20"/>
                <w:szCs w:val="20"/>
              </w:rPr>
              <w:t>7</w:t>
            </w:r>
          </w:p>
        </w:tc>
        <w:tc>
          <w:tcPr>
            <w:tcW w:w="1364" w:type="dxa"/>
          </w:tcPr>
          <w:p w:rsidR="00802635" w:rsidRPr="004C68CF" w:rsidRDefault="00802635">
            <w:pPr>
              <w:rPr>
                <w:rFonts w:ascii="Arial Narrow" w:hAnsi="Arial Narrow"/>
                <w:sz w:val="20"/>
                <w:szCs w:val="20"/>
              </w:rPr>
            </w:pPr>
          </w:p>
          <w:p w:rsidR="00802635" w:rsidRPr="004C68CF" w:rsidRDefault="00802635">
            <w:pPr>
              <w:rPr>
                <w:rFonts w:ascii="Arial Narrow" w:hAnsi="Arial Narrow"/>
                <w:sz w:val="20"/>
                <w:szCs w:val="20"/>
              </w:rPr>
            </w:pPr>
          </w:p>
          <w:p w:rsidR="00877CA2" w:rsidRPr="004C68CF" w:rsidRDefault="00877CA2">
            <w:pPr>
              <w:rPr>
                <w:rFonts w:ascii="Arial Narrow" w:hAnsi="Arial Narrow"/>
                <w:sz w:val="20"/>
                <w:szCs w:val="20"/>
              </w:rPr>
            </w:pPr>
            <w:r w:rsidRPr="004C68CF">
              <w:rPr>
                <w:rFonts w:ascii="Arial Narrow" w:hAnsi="Arial Narrow"/>
                <w:sz w:val="20"/>
                <w:szCs w:val="20"/>
              </w:rPr>
              <w:t>BUF WASH 26X</w:t>
            </w:r>
          </w:p>
        </w:tc>
        <w:tc>
          <w:tcPr>
            <w:tcW w:w="1558" w:type="dxa"/>
          </w:tcPr>
          <w:p w:rsidR="00802635" w:rsidRPr="004C68CF" w:rsidRDefault="00802635" w:rsidP="00FF422F">
            <w:pPr>
              <w:rPr>
                <w:rFonts w:ascii="Arial Narrow" w:hAnsi="Arial Narrow"/>
                <w:sz w:val="20"/>
                <w:szCs w:val="20"/>
              </w:rPr>
            </w:pPr>
          </w:p>
          <w:p w:rsidR="00877CA2" w:rsidRPr="004C68CF" w:rsidRDefault="00877CA2" w:rsidP="00FF422F">
            <w:pPr>
              <w:rPr>
                <w:rFonts w:ascii="Arial Narrow" w:hAnsi="Arial Narrow"/>
                <w:sz w:val="20"/>
                <w:szCs w:val="20"/>
              </w:rPr>
            </w:pPr>
            <w:r w:rsidRPr="004C68CF">
              <w:rPr>
                <w:rFonts w:ascii="Arial Narrow" w:hAnsi="Arial Narrow"/>
                <w:sz w:val="20"/>
                <w:szCs w:val="20"/>
              </w:rPr>
              <w:t xml:space="preserve">Washing solution </w:t>
            </w:r>
          </w:p>
          <w:p w:rsidR="00877CA2" w:rsidRPr="004C68CF" w:rsidRDefault="00877CA2" w:rsidP="00FF422F">
            <w:pPr>
              <w:rPr>
                <w:rFonts w:ascii="Arial Narrow" w:hAnsi="Arial Narrow"/>
                <w:sz w:val="20"/>
                <w:szCs w:val="20"/>
              </w:rPr>
            </w:pPr>
            <w:r w:rsidRPr="004C68CF">
              <w:rPr>
                <w:rFonts w:ascii="Arial Narrow" w:hAnsi="Arial Narrow"/>
                <w:sz w:val="20"/>
                <w:szCs w:val="20"/>
              </w:rPr>
              <w:t>Concentrate  26X , 22ml</w:t>
            </w:r>
          </w:p>
        </w:tc>
        <w:tc>
          <w:tcPr>
            <w:tcW w:w="3799" w:type="dxa"/>
          </w:tcPr>
          <w:p w:rsidR="00802635" w:rsidRPr="004C68CF" w:rsidRDefault="00802635" w:rsidP="00C05613">
            <w:pPr>
              <w:rPr>
                <w:rFonts w:ascii="Arial Narrow" w:hAnsi="Arial Narrow"/>
                <w:sz w:val="20"/>
                <w:szCs w:val="20"/>
              </w:rPr>
            </w:pPr>
          </w:p>
          <w:p w:rsidR="00877CA2" w:rsidRPr="004C68CF" w:rsidRDefault="00877CA2" w:rsidP="00C05613">
            <w:pPr>
              <w:rPr>
                <w:rFonts w:ascii="Arial Narrow" w:hAnsi="Arial Narrow"/>
                <w:sz w:val="20"/>
                <w:szCs w:val="20"/>
              </w:rPr>
            </w:pPr>
            <w:r w:rsidRPr="004C68CF">
              <w:rPr>
                <w:rFonts w:ascii="Arial Narrow" w:hAnsi="Arial Narrow"/>
                <w:sz w:val="20"/>
                <w:szCs w:val="20"/>
              </w:rPr>
              <w:t>Aqueous solution of sodium chloride and detergent(Tween20),contains proclin300 as a preservative</w:t>
            </w:r>
          </w:p>
        </w:tc>
        <w:tc>
          <w:tcPr>
            <w:tcW w:w="584"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877CA2" w:rsidRPr="004C68CF" w:rsidRDefault="00877CA2" w:rsidP="00FA1E4C">
            <w:pPr>
              <w:rPr>
                <w:rFonts w:ascii="Arial Narrow" w:hAnsi="Arial Narrow"/>
                <w:sz w:val="20"/>
                <w:szCs w:val="20"/>
              </w:rPr>
            </w:pPr>
            <w:r w:rsidRPr="004C68CF">
              <w:rPr>
                <w:rFonts w:ascii="Arial Narrow" w:hAnsi="Arial Narrow"/>
                <w:sz w:val="20"/>
                <w:szCs w:val="20"/>
              </w:rPr>
              <w:t>1</w:t>
            </w:r>
          </w:p>
        </w:tc>
        <w:tc>
          <w:tcPr>
            <w:tcW w:w="682" w:type="dxa"/>
          </w:tcPr>
          <w:p w:rsidR="00802635" w:rsidRPr="004C68CF" w:rsidRDefault="00802635" w:rsidP="00FA1E4C">
            <w:pPr>
              <w:rPr>
                <w:rFonts w:ascii="Arial Narrow" w:hAnsi="Arial Narrow"/>
                <w:sz w:val="20"/>
                <w:szCs w:val="20"/>
              </w:rPr>
            </w:pPr>
          </w:p>
          <w:p w:rsidR="00802635" w:rsidRPr="004C68CF" w:rsidRDefault="00802635" w:rsidP="00FA1E4C">
            <w:pPr>
              <w:rPr>
                <w:rFonts w:ascii="Arial Narrow" w:hAnsi="Arial Narrow"/>
                <w:sz w:val="20"/>
                <w:szCs w:val="20"/>
              </w:rPr>
            </w:pPr>
          </w:p>
          <w:p w:rsidR="00877CA2" w:rsidRPr="004C68CF" w:rsidRDefault="005E2F6B" w:rsidP="00FA1E4C">
            <w:pPr>
              <w:rPr>
                <w:rFonts w:ascii="Arial Narrow" w:hAnsi="Arial Narrow"/>
                <w:sz w:val="20"/>
                <w:szCs w:val="20"/>
              </w:rPr>
            </w:pPr>
            <w:r w:rsidRPr="004C68CF">
              <w:rPr>
                <w:rFonts w:ascii="Arial Narrow" w:hAnsi="Arial Narrow"/>
                <w:sz w:val="20"/>
                <w:szCs w:val="20"/>
              </w:rPr>
              <w:t>No.</w:t>
            </w:r>
          </w:p>
        </w:tc>
        <w:tc>
          <w:tcPr>
            <w:tcW w:w="974" w:type="dxa"/>
          </w:tcPr>
          <w:p w:rsidR="00802635" w:rsidRPr="004C68CF" w:rsidRDefault="00802635" w:rsidP="00C05613">
            <w:pPr>
              <w:rPr>
                <w:rFonts w:ascii="Arial Narrow" w:hAnsi="Arial Narrow"/>
                <w:sz w:val="20"/>
                <w:szCs w:val="20"/>
              </w:rPr>
            </w:pPr>
          </w:p>
          <w:p w:rsidR="00877CA2" w:rsidRPr="004C68CF" w:rsidRDefault="00877CA2" w:rsidP="00C05613">
            <w:pPr>
              <w:rPr>
                <w:rFonts w:ascii="Arial Narrow" w:hAnsi="Arial Narrow"/>
                <w:sz w:val="20"/>
                <w:szCs w:val="20"/>
              </w:rPr>
            </w:pPr>
            <w:proofErr w:type="spellStart"/>
            <w:r w:rsidRPr="004C68CF">
              <w:rPr>
                <w:rFonts w:ascii="Arial Narrow" w:hAnsi="Arial Narrow"/>
                <w:sz w:val="20"/>
                <w:szCs w:val="20"/>
              </w:rPr>
              <w:t>colourless</w:t>
            </w:r>
            <w:proofErr w:type="spellEnd"/>
          </w:p>
        </w:tc>
        <w:tc>
          <w:tcPr>
            <w:tcW w:w="1675" w:type="dxa"/>
          </w:tcPr>
          <w:p w:rsidR="00877CA2" w:rsidRPr="004C68CF" w:rsidRDefault="00877CA2" w:rsidP="00FF422F">
            <w:pPr>
              <w:rPr>
                <w:rFonts w:ascii="Arial Narrow" w:hAnsi="Arial Narrow"/>
                <w:sz w:val="20"/>
                <w:szCs w:val="20"/>
              </w:rPr>
            </w:pPr>
            <w:r w:rsidRPr="004C68CF">
              <w:rPr>
                <w:rFonts w:ascii="Arial Narrow" w:hAnsi="Arial Narrow"/>
                <w:sz w:val="20"/>
                <w:szCs w:val="20"/>
              </w:rPr>
              <w:t xml:space="preserve">Concentrate - until exp. date Diluted washing solution – 45 day s at 2-8 </w:t>
            </w:r>
            <w:r w:rsidRPr="004C68CF">
              <w:rPr>
                <w:rFonts w:ascii="Arial Narrow"/>
                <w:sz w:val="20"/>
                <w:szCs w:val="20"/>
              </w:rPr>
              <w:t>̊</w:t>
            </w:r>
            <w:r w:rsidRPr="004C68CF">
              <w:rPr>
                <w:rFonts w:ascii="Arial Narrow" w:hAnsi="Arial Narrow"/>
                <w:sz w:val="20"/>
                <w:szCs w:val="20"/>
              </w:rPr>
              <w:t>C or 15 days at RT</w:t>
            </w:r>
          </w:p>
        </w:tc>
      </w:tr>
      <w:tr w:rsidR="00877CA2" w:rsidTr="00802635">
        <w:trPr>
          <w:trHeight w:val="710"/>
        </w:trPr>
        <w:tc>
          <w:tcPr>
            <w:tcW w:w="477" w:type="dxa"/>
          </w:tcPr>
          <w:p w:rsidR="00802635" w:rsidRPr="004C68CF" w:rsidRDefault="00802635">
            <w:pPr>
              <w:rPr>
                <w:rFonts w:ascii="Arial Narrow" w:hAnsi="Arial Narrow"/>
                <w:sz w:val="20"/>
                <w:szCs w:val="20"/>
              </w:rPr>
            </w:pPr>
          </w:p>
          <w:p w:rsidR="00877CA2" w:rsidRPr="004C68CF" w:rsidRDefault="00802635">
            <w:pPr>
              <w:rPr>
                <w:rFonts w:ascii="Arial Narrow" w:hAnsi="Arial Narrow"/>
                <w:sz w:val="20"/>
                <w:szCs w:val="20"/>
              </w:rPr>
            </w:pPr>
            <w:r w:rsidRPr="004C68CF">
              <w:rPr>
                <w:rFonts w:ascii="Arial Narrow" w:hAnsi="Arial Narrow"/>
                <w:sz w:val="20"/>
                <w:szCs w:val="20"/>
              </w:rPr>
              <w:t>0</w:t>
            </w:r>
            <w:r w:rsidR="00877CA2" w:rsidRPr="004C68CF">
              <w:rPr>
                <w:rFonts w:ascii="Arial Narrow" w:hAnsi="Arial Narrow"/>
                <w:sz w:val="20"/>
                <w:szCs w:val="20"/>
              </w:rPr>
              <w:t>8</w:t>
            </w:r>
          </w:p>
        </w:tc>
        <w:tc>
          <w:tcPr>
            <w:tcW w:w="1364" w:type="dxa"/>
          </w:tcPr>
          <w:p w:rsidR="00802635" w:rsidRPr="004C68CF" w:rsidRDefault="00802635">
            <w:pPr>
              <w:rPr>
                <w:rFonts w:ascii="Arial Narrow" w:hAnsi="Arial Narrow"/>
                <w:sz w:val="20"/>
                <w:szCs w:val="20"/>
              </w:rPr>
            </w:pPr>
          </w:p>
          <w:p w:rsidR="00877CA2" w:rsidRPr="004C68CF" w:rsidRDefault="00877CA2">
            <w:pPr>
              <w:rPr>
                <w:rFonts w:ascii="Arial Narrow" w:hAnsi="Arial Narrow"/>
                <w:sz w:val="20"/>
                <w:szCs w:val="20"/>
              </w:rPr>
            </w:pPr>
            <w:r w:rsidRPr="004C68CF">
              <w:rPr>
                <w:rFonts w:ascii="Arial Narrow" w:hAnsi="Arial Narrow"/>
                <w:sz w:val="20"/>
                <w:szCs w:val="20"/>
              </w:rPr>
              <w:t>STOP</w:t>
            </w:r>
          </w:p>
        </w:tc>
        <w:tc>
          <w:tcPr>
            <w:tcW w:w="1558" w:type="dxa"/>
          </w:tcPr>
          <w:p w:rsidR="00877CA2" w:rsidRPr="004C68CF" w:rsidRDefault="00877CA2" w:rsidP="00C05613">
            <w:pPr>
              <w:rPr>
                <w:rFonts w:ascii="Arial Narrow" w:hAnsi="Arial Narrow"/>
                <w:sz w:val="20"/>
                <w:szCs w:val="20"/>
              </w:rPr>
            </w:pPr>
            <w:r w:rsidRPr="004C68CF">
              <w:rPr>
                <w:rFonts w:ascii="Arial Narrow" w:hAnsi="Arial Narrow"/>
                <w:sz w:val="20"/>
                <w:szCs w:val="20"/>
              </w:rPr>
              <w:t>Stop solution , 14 ml</w:t>
            </w:r>
          </w:p>
        </w:tc>
        <w:tc>
          <w:tcPr>
            <w:tcW w:w="3799" w:type="dxa"/>
          </w:tcPr>
          <w:p w:rsidR="00802635" w:rsidRPr="004C68CF" w:rsidRDefault="00802635" w:rsidP="00146F91">
            <w:pPr>
              <w:rPr>
                <w:rFonts w:ascii="Arial Narrow" w:hAnsi="Arial Narrow"/>
                <w:sz w:val="20"/>
                <w:szCs w:val="20"/>
              </w:rPr>
            </w:pPr>
          </w:p>
          <w:p w:rsidR="00877CA2" w:rsidRPr="004C68CF" w:rsidRDefault="00877CA2" w:rsidP="00146F91">
            <w:pPr>
              <w:rPr>
                <w:rFonts w:ascii="Arial Narrow" w:hAnsi="Arial Narrow"/>
                <w:sz w:val="20"/>
                <w:szCs w:val="20"/>
              </w:rPr>
            </w:pPr>
            <w:r w:rsidRPr="004C68CF">
              <w:rPr>
                <w:rFonts w:ascii="Arial Narrow" w:hAnsi="Arial Narrow"/>
                <w:sz w:val="20"/>
                <w:szCs w:val="20"/>
              </w:rPr>
              <w:t xml:space="preserve">5.0℅ </w:t>
            </w:r>
            <w:proofErr w:type="spellStart"/>
            <w:r w:rsidRPr="004C68CF">
              <w:rPr>
                <w:rFonts w:ascii="Arial Narrow" w:hAnsi="Arial Narrow"/>
                <w:sz w:val="20"/>
                <w:szCs w:val="20"/>
              </w:rPr>
              <w:t>vol</w:t>
            </w:r>
            <w:proofErr w:type="spellEnd"/>
            <w:r w:rsidRPr="004C68CF">
              <w:rPr>
                <w:rFonts w:ascii="Arial Narrow" w:hAnsi="Arial Narrow"/>
                <w:sz w:val="20"/>
                <w:szCs w:val="20"/>
              </w:rPr>
              <w:t>/</w:t>
            </w:r>
            <w:proofErr w:type="spellStart"/>
            <w:r w:rsidRPr="004C68CF">
              <w:rPr>
                <w:rFonts w:ascii="Arial Narrow" w:hAnsi="Arial Narrow"/>
                <w:sz w:val="20"/>
                <w:szCs w:val="20"/>
              </w:rPr>
              <w:t>vol</w:t>
            </w:r>
            <w:proofErr w:type="spellEnd"/>
            <w:r w:rsidRPr="004C68CF">
              <w:rPr>
                <w:rFonts w:ascii="Arial Narrow" w:hAnsi="Arial Narrow"/>
                <w:sz w:val="20"/>
                <w:szCs w:val="20"/>
              </w:rPr>
              <w:t xml:space="preserve"> solution of </w:t>
            </w:r>
            <w:proofErr w:type="spellStart"/>
            <w:r w:rsidRPr="004C68CF">
              <w:rPr>
                <w:rFonts w:ascii="Arial Narrow" w:hAnsi="Arial Narrow"/>
                <w:sz w:val="20"/>
                <w:szCs w:val="20"/>
              </w:rPr>
              <w:t>sulphuric</w:t>
            </w:r>
            <w:proofErr w:type="spellEnd"/>
            <w:r w:rsidRPr="004C68CF">
              <w:rPr>
                <w:rFonts w:ascii="Arial Narrow" w:hAnsi="Arial Narrow"/>
                <w:sz w:val="20"/>
                <w:szCs w:val="20"/>
              </w:rPr>
              <w:t xml:space="preserve"> acid</w:t>
            </w:r>
          </w:p>
        </w:tc>
        <w:tc>
          <w:tcPr>
            <w:tcW w:w="584" w:type="dxa"/>
          </w:tcPr>
          <w:p w:rsidR="00802635" w:rsidRPr="004C68CF" w:rsidRDefault="00802635" w:rsidP="00FA1E4C">
            <w:pPr>
              <w:rPr>
                <w:rFonts w:ascii="Arial Narrow" w:hAnsi="Arial Narrow"/>
                <w:sz w:val="20"/>
                <w:szCs w:val="20"/>
              </w:rPr>
            </w:pPr>
          </w:p>
          <w:p w:rsidR="00877CA2" w:rsidRPr="004C68CF" w:rsidRDefault="00877CA2" w:rsidP="00FA1E4C">
            <w:pPr>
              <w:rPr>
                <w:rFonts w:ascii="Arial Narrow" w:hAnsi="Arial Narrow"/>
                <w:sz w:val="20"/>
                <w:szCs w:val="20"/>
              </w:rPr>
            </w:pPr>
            <w:r w:rsidRPr="004C68CF">
              <w:rPr>
                <w:rFonts w:ascii="Arial Narrow" w:hAnsi="Arial Narrow"/>
                <w:sz w:val="20"/>
                <w:szCs w:val="20"/>
              </w:rPr>
              <w:t>1</w:t>
            </w:r>
          </w:p>
        </w:tc>
        <w:tc>
          <w:tcPr>
            <w:tcW w:w="682" w:type="dxa"/>
          </w:tcPr>
          <w:p w:rsidR="00802635" w:rsidRPr="004C68CF" w:rsidRDefault="00802635" w:rsidP="00FA1E4C">
            <w:pPr>
              <w:rPr>
                <w:rFonts w:ascii="Arial Narrow" w:hAnsi="Arial Narrow"/>
                <w:sz w:val="20"/>
                <w:szCs w:val="20"/>
              </w:rPr>
            </w:pPr>
          </w:p>
          <w:p w:rsidR="00877CA2" w:rsidRPr="004C68CF" w:rsidRDefault="005E2F6B" w:rsidP="00FA1E4C">
            <w:pPr>
              <w:rPr>
                <w:rFonts w:ascii="Arial Narrow" w:hAnsi="Arial Narrow"/>
                <w:sz w:val="20"/>
                <w:szCs w:val="20"/>
              </w:rPr>
            </w:pPr>
            <w:r w:rsidRPr="004C68CF">
              <w:rPr>
                <w:rFonts w:ascii="Arial Narrow" w:hAnsi="Arial Narrow"/>
                <w:sz w:val="20"/>
                <w:szCs w:val="20"/>
              </w:rPr>
              <w:t>No.</w:t>
            </w:r>
          </w:p>
        </w:tc>
        <w:tc>
          <w:tcPr>
            <w:tcW w:w="974" w:type="dxa"/>
          </w:tcPr>
          <w:p w:rsidR="00802635" w:rsidRPr="004C68CF" w:rsidRDefault="00802635" w:rsidP="00C05613">
            <w:pPr>
              <w:rPr>
                <w:rFonts w:ascii="Arial Narrow" w:hAnsi="Arial Narrow"/>
                <w:sz w:val="20"/>
                <w:szCs w:val="20"/>
              </w:rPr>
            </w:pPr>
          </w:p>
          <w:p w:rsidR="00877CA2" w:rsidRPr="004C68CF" w:rsidRDefault="00877CA2" w:rsidP="00C05613">
            <w:pPr>
              <w:rPr>
                <w:rFonts w:ascii="Arial Narrow" w:hAnsi="Arial Narrow"/>
                <w:sz w:val="20"/>
                <w:szCs w:val="20"/>
              </w:rPr>
            </w:pPr>
            <w:proofErr w:type="spellStart"/>
            <w:r w:rsidRPr="004C68CF">
              <w:rPr>
                <w:rFonts w:ascii="Arial Narrow" w:hAnsi="Arial Narrow"/>
                <w:sz w:val="20"/>
                <w:szCs w:val="20"/>
              </w:rPr>
              <w:t>colourless</w:t>
            </w:r>
            <w:proofErr w:type="spellEnd"/>
          </w:p>
        </w:tc>
        <w:tc>
          <w:tcPr>
            <w:tcW w:w="1675" w:type="dxa"/>
          </w:tcPr>
          <w:p w:rsidR="00802635" w:rsidRPr="004C68CF" w:rsidRDefault="00802635" w:rsidP="00C05613">
            <w:pPr>
              <w:rPr>
                <w:rFonts w:ascii="Arial Narrow" w:hAnsi="Arial Narrow"/>
                <w:sz w:val="20"/>
                <w:szCs w:val="20"/>
              </w:rPr>
            </w:pPr>
          </w:p>
          <w:p w:rsidR="00877CA2" w:rsidRPr="004C68CF" w:rsidRDefault="00877CA2" w:rsidP="00C05613">
            <w:pPr>
              <w:rPr>
                <w:rFonts w:ascii="Arial Narrow" w:hAnsi="Arial Narrow"/>
                <w:sz w:val="20"/>
                <w:szCs w:val="20"/>
              </w:rPr>
            </w:pPr>
            <w:r w:rsidRPr="004C68CF">
              <w:rPr>
                <w:rFonts w:ascii="Arial Narrow" w:hAnsi="Arial Narrow"/>
                <w:sz w:val="20"/>
                <w:szCs w:val="20"/>
              </w:rPr>
              <w:t>Until exp. date</w:t>
            </w:r>
          </w:p>
        </w:tc>
      </w:tr>
      <w:tr w:rsidR="00877CA2" w:rsidTr="0073265F">
        <w:trPr>
          <w:trHeight w:val="804"/>
        </w:trPr>
        <w:tc>
          <w:tcPr>
            <w:tcW w:w="477" w:type="dxa"/>
          </w:tcPr>
          <w:p w:rsidR="00E50726" w:rsidRPr="004C68CF" w:rsidRDefault="00E50726">
            <w:pPr>
              <w:rPr>
                <w:rFonts w:ascii="Arial Narrow" w:hAnsi="Arial Narrow"/>
                <w:sz w:val="20"/>
                <w:szCs w:val="20"/>
              </w:rPr>
            </w:pPr>
          </w:p>
          <w:p w:rsidR="00877CA2" w:rsidRPr="004C68CF" w:rsidRDefault="00802635">
            <w:pPr>
              <w:rPr>
                <w:rFonts w:ascii="Arial Narrow" w:hAnsi="Arial Narrow"/>
                <w:sz w:val="20"/>
                <w:szCs w:val="20"/>
              </w:rPr>
            </w:pPr>
            <w:r w:rsidRPr="004C68CF">
              <w:rPr>
                <w:rFonts w:ascii="Arial Narrow" w:hAnsi="Arial Narrow"/>
                <w:sz w:val="20"/>
                <w:szCs w:val="20"/>
              </w:rPr>
              <w:t>0</w:t>
            </w:r>
            <w:r w:rsidR="00877CA2" w:rsidRPr="004C68CF">
              <w:rPr>
                <w:rFonts w:ascii="Arial Narrow" w:hAnsi="Arial Narrow"/>
                <w:sz w:val="20"/>
                <w:szCs w:val="20"/>
              </w:rPr>
              <w:t>9</w:t>
            </w:r>
          </w:p>
        </w:tc>
        <w:tc>
          <w:tcPr>
            <w:tcW w:w="1364" w:type="dxa"/>
          </w:tcPr>
          <w:p w:rsidR="00E50726" w:rsidRPr="004C68CF" w:rsidRDefault="00E50726">
            <w:pPr>
              <w:rPr>
                <w:rFonts w:ascii="Arial Narrow" w:hAnsi="Arial Narrow"/>
                <w:sz w:val="20"/>
                <w:szCs w:val="20"/>
              </w:rPr>
            </w:pPr>
          </w:p>
          <w:p w:rsidR="00877CA2" w:rsidRPr="004C68CF" w:rsidRDefault="00877CA2">
            <w:pPr>
              <w:rPr>
                <w:rFonts w:ascii="Arial Narrow" w:hAnsi="Arial Narrow"/>
                <w:sz w:val="20"/>
                <w:szCs w:val="20"/>
              </w:rPr>
            </w:pPr>
            <w:r w:rsidRPr="004C68CF">
              <w:rPr>
                <w:rFonts w:ascii="Arial Narrow" w:hAnsi="Arial Narrow"/>
                <w:sz w:val="20"/>
                <w:szCs w:val="20"/>
              </w:rPr>
              <w:t>Noo3</w:t>
            </w:r>
          </w:p>
        </w:tc>
        <w:tc>
          <w:tcPr>
            <w:tcW w:w="1558" w:type="dxa"/>
          </w:tcPr>
          <w:p w:rsidR="0026501C" w:rsidRDefault="0026501C" w:rsidP="00C05613">
            <w:pPr>
              <w:rPr>
                <w:rFonts w:ascii="Arial Narrow" w:hAnsi="Arial Narrow"/>
                <w:sz w:val="20"/>
                <w:szCs w:val="20"/>
              </w:rPr>
            </w:pPr>
          </w:p>
          <w:p w:rsidR="00877CA2" w:rsidRPr="004C68CF" w:rsidRDefault="00877CA2" w:rsidP="00C05613">
            <w:pPr>
              <w:rPr>
                <w:rFonts w:ascii="Arial Narrow" w:hAnsi="Arial Narrow"/>
                <w:sz w:val="20"/>
                <w:szCs w:val="20"/>
              </w:rPr>
            </w:pPr>
            <w:r w:rsidRPr="004C68CF">
              <w:rPr>
                <w:rFonts w:ascii="Arial Narrow" w:hAnsi="Arial Narrow"/>
                <w:sz w:val="20"/>
                <w:szCs w:val="20"/>
              </w:rPr>
              <w:t>Plate sealing tape</w:t>
            </w:r>
          </w:p>
        </w:tc>
        <w:tc>
          <w:tcPr>
            <w:tcW w:w="3799" w:type="dxa"/>
          </w:tcPr>
          <w:p w:rsidR="00E50726" w:rsidRPr="004C68CF" w:rsidRDefault="00877CA2" w:rsidP="00C05613">
            <w:pPr>
              <w:rPr>
                <w:rFonts w:ascii="Arial Narrow" w:hAnsi="Arial Narrow"/>
                <w:sz w:val="20"/>
                <w:szCs w:val="20"/>
              </w:rPr>
            </w:pPr>
            <w:r w:rsidRPr="004C68CF">
              <w:rPr>
                <w:rFonts w:ascii="Arial Narrow" w:hAnsi="Arial Narrow"/>
                <w:sz w:val="20"/>
                <w:szCs w:val="20"/>
              </w:rPr>
              <w:t xml:space="preserve">                          </w:t>
            </w:r>
          </w:p>
          <w:p w:rsidR="00877CA2" w:rsidRPr="004C68CF" w:rsidRDefault="00877CA2" w:rsidP="00C05613">
            <w:pPr>
              <w:rPr>
                <w:rFonts w:ascii="Arial Narrow" w:hAnsi="Arial Narrow"/>
                <w:sz w:val="20"/>
                <w:szCs w:val="20"/>
              </w:rPr>
            </w:pPr>
            <w:r w:rsidRPr="004C68CF">
              <w:rPr>
                <w:rFonts w:ascii="Arial Narrow" w:hAnsi="Arial Narrow"/>
                <w:sz w:val="20"/>
                <w:szCs w:val="20"/>
              </w:rPr>
              <w:t>------------------</w:t>
            </w:r>
          </w:p>
        </w:tc>
        <w:tc>
          <w:tcPr>
            <w:tcW w:w="584" w:type="dxa"/>
          </w:tcPr>
          <w:p w:rsidR="00E50726" w:rsidRPr="004C68CF" w:rsidRDefault="00E50726" w:rsidP="00FA1E4C">
            <w:pPr>
              <w:rPr>
                <w:rFonts w:ascii="Arial Narrow" w:hAnsi="Arial Narrow"/>
                <w:sz w:val="20"/>
                <w:szCs w:val="20"/>
              </w:rPr>
            </w:pPr>
          </w:p>
          <w:p w:rsidR="00877CA2" w:rsidRPr="004C68CF" w:rsidRDefault="00877CA2" w:rsidP="00FA1E4C">
            <w:pPr>
              <w:rPr>
                <w:rFonts w:ascii="Arial Narrow" w:hAnsi="Arial Narrow"/>
                <w:sz w:val="20"/>
                <w:szCs w:val="20"/>
              </w:rPr>
            </w:pPr>
            <w:r w:rsidRPr="004C68CF">
              <w:rPr>
                <w:rFonts w:ascii="Arial Narrow" w:hAnsi="Arial Narrow"/>
                <w:sz w:val="20"/>
                <w:szCs w:val="20"/>
              </w:rPr>
              <w:t>2</w:t>
            </w:r>
          </w:p>
        </w:tc>
        <w:tc>
          <w:tcPr>
            <w:tcW w:w="682" w:type="dxa"/>
          </w:tcPr>
          <w:p w:rsidR="00E50726" w:rsidRPr="004C68CF" w:rsidRDefault="00E50726" w:rsidP="00FA1E4C">
            <w:pPr>
              <w:rPr>
                <w:rFonts w:ascii="Arial Narrow" w:hAnsi="Arial Narrow"/>
                <w:sz w:val="20"/>
                <w:szCs w:val="20"/>
              </w:rPr>
            </w:pPr>
          </w:p>
          <w:p w:rsidR="00877CA2" w:rsidRPr="004C68CF" w:rsidRDefault="005E2F6B" w:rsidP="00FA1E4C">
            <w:pPr>
              <w:rPr>
                <w:rFonts w:ascii="Arial Narrow" w:hAnsi="Arial Narrow"/>
                <w:sz w:val="20"/>
                <w:szCs w:val="20"/>
              </w:rPr>
            </w:pPr>
            <w:r w:rsidRPr="004C68CF">
              <w:rPr>
                <w:rFonts w:ascii="Arial Narrow" w:hAnsi="Arial Narrow"/>
                <w:sz w:val="20"/>
                <w:szCs w:val="20"/>
              </w:rPr>
              <w:t>No.</w:t>
            </w:r>
          </w:p>
        </w:tc>
        <w:tc>
          <w:tcPr>
            <w:tcW w:w="974" w:type="dxa"/>
          </w:tcPr>
          <w:p w:rsidR="00E50726" w:rsidRPr="004C68CF" w:rsidRDefault="00E50726" w:rsidP="00C05613">
            <w:pPr>
              <w:rPr>
                <w:rFonts w:ascii="Arial Narrow" w:hAnsi="Arial Narrow"/>
                <w:sz w:val="20"/>
                <w:szCs w:val="20"/>
              </w:rPr>
            </w:pPr>
          </w:p>
          <w:p w:rsidR="00877CA2" w:rsidRPr="004C68CF" w:rsidRDefault="00877CA2" w:rsidP="00C05613">
            <w:pPr>
              <w:rPr>
                <w:rFonts w:ascii="Arial Narrow" w:hAnsi="Arial Narrow"/>
                <w:sz w:val="20"/>
                <w:szCs w:val="20"/>
              </w:rPr>
            </w:pPr>
            <w:r w:rsidRPr="004C68CF">
              <w:rPr>
                <w:rFonts w:ascii="Arial Narrow" w:hAnsi="Arial Narrow"/>
                <w:sz w:val="20"/>
                <w:szCs w:val="20"/>
              </w:rPr>
              <w:t>----------</w:t>
            </w:r>
          </w:p>
        </w:tc>
        <w:tc>
          <w:tcPr>
            <w:tcW w:w="1675" w:type="dxa"/>
          </w:tcPr>
          <w:p w:rsidR="00E50726" w:rsidRPr="004C68CF" w:rsidRDefault="00E50726" w:rsidP="00E50726">
            <w:pPr>
              <w:jc w:val="center"/>
              <w:rPr>
                <w:rFonts w:ascii="Arial Narrow" w:hAnsi="Arial Narrow"/>
                <w:sz w:val="20"/>
                <w:szCs w:val="20"/>
              </w:rPr>
            </w:pPr>
          </w:p>
          <w:p w:rsidR="00877CA2" w:rsidRPr="004C68CF" w:rsidRDefault="00877CA2" w:rsidP="00E50726">
            <w:pPr>
              <w:jc w:val="center"/>
              <w:rPr>
                <w:rFonts w:ascii="Arial Narrow" w:hAnsi="Arial Narrow"/>
                <w:sz w:val="20"/>
                <w:szCs w:val="20"/>
              </w:rPr>
            </w:pPr>
            <w:r w:rsidRPr="004C68CF">
              <w:rPr>
                <w:rFonts w:ascii="Arial Narrow" w:hAnsi="Arial Narrow"/>
                <w:sz w:val="20"/>
                <w:szCs w:val="20"/>
              </w:rPr>
              <w:t>N/A</w:t>
            </w:r>
          </w:p>
        </w:tc>
      </w:tr>
      <w:tr w:rsidR="00877CA2" w:rsidTr="0073265F">
        <w:trPr>
          <w:trHeight w:val="556"/>
        </w:trPr>
        <w:tc>
          <w:tcPr>
            <w:tcW w:w="477" w:type="dxa"/>
          </w:tcPr>
          <w:p w:rsidR="00E50726" w:rsidRPr="004C68CF" w:rsidRDefault="00E50726">
            <w:pPr>
              <w:rPr>
                <w:rFonts w:ascii="Arial Narrow" w:hAnsi="Arial Narrow"/>
                <w:sz w:val="20"/>
                <w:szCs w:val="20"/>
              </w:rPr>
            </w:pPr>
          </w:p>
          <w:p w:rsidR="00877CA2" w:rsidRPr="004C68CF" w:rsidRDefault="00877CA2">
            <w:pPr>
              <w:rPr>
                <w:rFonts w:ascii="Arial Narrow" w:hAnsi="Arial Narrow"/>
                <w:sz w:val="20"/>
                <w:szCs w:val="20"/>
              </w:rPr>
            </w:pPr>
            <w:r w:rsidRPr="004C68CF">
              <w:rPr>
                <w:rFonts w:ascii="Arial Narrow" w:hAnsi="Arial Narrow"/>
                <w:sz w:val="20"/>
                <w:szCs w:val="20"/>
              </w:rPr>
              <w:t>10</w:t>
            </w:r>
          </w:p>
        </w:tc>
        <w:tc>
          <w:tcPr>
            <w:tcW w:w="1364" w:type="dxa"/>
          </w:tcPr>
          <w:p w:rsidR="00E50726" w:rsidRPr="004C68CF" w:rsidRDefault="00E50726">
            <w:pPr>
              <w:rPr>
                <w:rFonts w:ascii="Arial Narrow" w:hAnsi="Arial Narrow"/>
                <w:sz w:val="20"/>
                <w:szCs w:val="20"/>
              </w:rPr>
            </w:pPr>
          </w:p>
          <w:p w:rsidR="00877CA2" w:rsidRPr="004C68CF" w:rsidRDefault="00877CA2">
            <w:pPr>
              <w:rPr>
                <w:rFonts w:ascii="Arial Narrow" w:hAnsi="Arial Narrow"/>
                <w:sz w:val="20"/>
                <w:szCs w:val="20"/>
              </w:rPr>
            </w:pPr>
            <w:r w:rsidRPr="004C68CF">
              <w:rPr>
                <w:rFonts w:ascii="Arial Narrow" w:hAnsi="Arial Narrow"/>
                <w:sz w:val="20"/>
                <w:szCs w:val="20"/>
              </w:rPr>
              <w:t>K211I</w:t>
            </w:r>
          </w:p>
        </w:tc>
        <w:tc>
          <w:tcPr>
            <w:tcW w:w="1558" w:type="dxa"/>
          </w:tcPr>
          <w:p w:rsidR="00877CA2" w:rsidRPr="004C68CF" w:rsidRDefault="00877CA2" w:rsidP="00C05613">
            <w:pPr>
              <w:rPr>
                <w:rFonts w:ascii="Arial Narrow" w:hAnsi="Arial Narrow"/>
                <w:sz w:val="20"/>
                <w:szCs w:val="20"/>
              </w:rPr>
            </w:pPr>
            <w:r w:rsidRPr="004C68CF">
              <w:rPr>
                <w:rFonts w:ascii="Arial Narrow" w:hAnsi="Arial Narrow"/>
                <w:sz w:val="20"/>
                <w:szCs w:val="20"/>
              </w:rPr>
              <w:t>Instruction      T3  EIA</w:t>
            </w:r>
          </w:p>
        </w:tc>
        <w:tc>
          <w:tcPr>
            <w:tcW w:w="3799" w:type="dxa"/>
          </w:tcPr>
          <w:p w:rsidR="00877CA2" w:rsidRPr="004C68CF" w:rsidRDefault="00877CA2" w:rsidP="00C05613">
            <w:pPr>
              <w:rPr>
                <w:rFonts w:ascii="Arial Narrow" w:hAnsi="Arial Narrow"/>
                <w:sz w:val="20"/>
                <w:szCs w:val="20"/>
              </w:rPr>
            </w:pPr>
            <w:r w:rsidRPr="004C68CF">
              <w:rPr>
                <w:rFonts w:ascii="Arial Narrow" w:hAnsi="Arial Narrow"/>
                <w:sz w:val="20"/>
                <w:szCs w:val="20"/>
              </w:rPr>
              <w:t xml:space="preserve">                       -------------</w:t>
            </w:r>
          </w:p>
        </w:tc>
        <w:tc>
          <w:tcPr>
            <w:tcW w:w="584" w:type="dxa"/>
          </w:tcPr>
          <w:p w:rsidR="00E50726" w:rsidRPr="004C68CF" w:rsidRDefault="00E50726" w:rsidP="00FA1E4C">
            <w:pPr>
              <w:rPr>
                <w:rFonts w:ascii="Arial Narrow" w:hAnsi="Arial Narrow"/>
                <w:sz w:val="20"/>
                <w:szCs w:val="20"/>
              </w:rPr>
            </w:pPr>
          </w:p>
          <w:p w:rsidR="00877CA2" w:rsidRPr="004C68CF" w:rsidRDefault="00877CA2" w:rsidP="00FA1E4C">
            <w:pPr>
              <w:rPr>
                <w:rFonts w:ascii="Arial Narrow" w:hAnsi="Arial Narrow"/>
                <w:sz w:val="20"/>
                <w:szCs w:val="20"/>
              </w:rPr>
            </w:pPr>
            <w:r w:rsidRPr="004C68CF">
              <w:rPr>
                <w:rFonts w:ascii="Arial Narrow" w:hAnsi="Arial Narrow"/>
                <w:sz w:val="20"/>
                <w:szCs w:val="20"/>
              </w:rPr>
              <w:t>1</w:t>
            </w:r>
          </w:p>
        </w:tc>
        <w:tc>
          <w:tcPr>
            <w:tcW w:w="682" w:type="dxa"/>
          </w:tcPr>
          <w:p w:rsidR="00E50726" w:rsidRPr="004C68CF" w:rsidRDefault="00E50726" w:rsidP="00FA1E4C">
            <w:pPr>
              <w:rPr>
                <w:rFonts w:ascii="Arial Narrow" w:hAnsi="Arial Narrow"/>
                <w:sz w:val="20"/>
                <w:szCs w:val="20"/>
              </w:rPr>
            </w:pPr>
          </w:p>
          <w:p w:rsidR="00877CA2" w:rsidRPr="004C68CF" w:rsidRDefault="005E2F6B" w:rsidP="00FA1E4C">
            <w:pPr>
              <w:rPr>
                <w:rFonts w:ascii="Arial Narrow" w:hAnsi="Arial Narrow"/>
                <w:sz w:val="20"/>
                <w:szCs w:val="20"/>
              </w:rPr>
            </w:pPr>
            <w:r w:rsidRPr="004C68CF">
              <w:rPr>
                <w:rFonts w:ascii="Arial Narrow" w:hAnsi="Arial Narrow"/>
                <w:sz w:val="20"/>
                <w:szCs w:val="20"/>
              </w:rPr>
              <w:t>No.</w:t>
            </w:r>
          </w:p>
        </w:tc>
        <w:tc>
          <w:tcPr>
            <w:tcW w:w="974" w:type="dxa"/>
          </w:tcPr>
          <w:p w:rsidR="00877CA2" w:rsidRPr="004C68CF" w:rsidRDefault="00877CA2" w:rsidP="00C05613">
            <w:pPr>
              <w:rPr>
                <w:rFonts w:ascii="Arial Narrow" w:hAnsi="Arial Narrow"/>
                <w:sz w:val="20"/>
                <w:szCs w:val="20"/>
              </w:rPr>
            </w:pPr>
            <w:r w:rsidRPr="004C68CF">
              <w:rPr>
                <w:rFonts w:ascii="Arial Narrow" w:hAnsi="Arial Narrow"/>
                <w:sz w:val="20"/>
                <w:szCs w:val="20"/>
              </w:rPr>
              <w:t>------------</w:t>
            </w:r>
          </w:p>
        </w:tc>
        <w:tc>
          <w:tcPr>
            <w:tcW w:w="1675" w:type="dxa"/>
          </w:tcPr>
          <w:p w:rsidR="00E50726" w:rsidRPr="004C68CF" w:rsidRDefault="00E50726" w:rsidP="00E50726">
            <w:pPr>
              <w:jc w:val="center"/>
              <w:rPr>
                <w:rFonts w:ascii="Arial Narrow" w:hAnsi="Arial Narrow"/>
                <w:sz w:val="20"/>
                <w:szCs w:val="20"/>
              </w:rPr>
            </w:pPr>
          </w:p>
          <w:p w:rsidR="00877CA2" w:rsidRPr="004C68CF" w:rsidRDefault="00877CA2" w:rsidP="00E50726">
            <w:pPr>
              <w:jc w:val="center"/>
              <w:rPr>
                <w:rFonts w:ascii="Arial Narrow" w:hAnsi="Arial Narrow"/>
                <w:sz w:val="20"/>
                <w:szCs w:val="20"/>
              </w:rPr>
            </w:pPr>
            <w:r w:rsidRPr="004C68CF">
              <w:rPr>
                <w:rFonts w:ascii="Arial Narrow" w:hAnsi="Arial Narrow"/>
                <w:sz w:val="20"/>
                <w:szCs w:val="20"/>
              </w:rPr>
              <w:t>N/A</w:t>
            </w:r>
          </w:p>
        </w:tc>
      </w:tr>
      <w:tr w:rsidR="00877CA2" w:rsidTr="0073265F">
        <w:trPr>
          <w:trHeight w:val="556"/>
        </w:trPr>
        <w:tc>
          <w:tcPr>
            <w:tcW w:w="477" w:type="dxa"/>
          </w:tcPr>
          <w:p w:rsidR="00E50726" w:rsidRPr="004C68CF" w:rsidRDefault="00E50726" w:rsidP="00146F91">
            <w:pPr>
              <w:rPr>
                <w:rFonts w:ascii="Arial Narrow" w:hAnsi="Arial Narrow"/>
                <w:sz w:val="20"/>
                <w:szCs w:val="20"/>
              </w:rPr>
            </w:pPr>
          </w:p>
          <w:p w:rsidR="00877CA2" w:rsidRPr="004C68CF" w:rsidRDefault="00877CA2" w:rsidP="00146F91">
            <w:pPr>
              <w:rPr>
                <w:rFonts w:ascii="Arial Narrow" w:hAnsi="Arial Narrow"/>
                <w:sz w:val="20"/>
                <w:szCs w:val="20"/>
              </w:rPr>
            </w:pPr>
            <w:r w:rsidRPr="004C68CF">
              <w:rPr>
                <w:rFonts w:ascii="Arial Narrow" w:hAnsi="Arial Narrow"/>
                <w:sz w:val="20"/>
                <w:szCs w:val="20"/>
              </w:rPr>
              <w:t>11</w:t>
            </w:r>
          </w:p>
        </w:tc>
        <w:tc>
          <w:tcPr>
            <w:tcW w:w="1364" w:type="dxa"/>
          </w:tcPr>
          <w:p w:rsidR="0026501C" w:rsidRDefault="0026501C" w:rsidP="00146F91">
            <w:pPr>
              <w:rPr>
                <w:rFonts w:ascii="Arial Narrow" w:hAnsi="Arial Narrow"/>
                <w:sz w:val="20"/>
                <w:szCs w:val="20"/>
              </w:rPr>
            </w:pPr>
          </w:p>
          <w:p w:rsidR="00877CA2" w:rsidRPr="004C68CF" w:rsidRDefault="00877CA2" w:rsidP="00146F91">
            <w:pPr>
              <w:rPr>
                <w:rFonts w:ascii="Arial Narrow" w:hAnsi="Arial Narrow"/>
                <w:sz w:val="20"/>
                <w:szCs w:val="20"/>
              </w:rPr>
            </w:pPr>
            <w:r w:rsidRPr="004C68CF">
              <w:rPr>
                <w:rFonts w:ascii="Arial Narrow" w:hAnsi="Arial Narrow"/>
                <w:sz w:val="20"/>
                <w:szCs w:val="20"/>
              </w:rPr>
              <w:t>K211Q</w:t>
            </w:r>
          </w:p>
        </w:tc>
        <w:tc>
          <w:tcPr>
            <w:tcW w:w="1558" w:type="dxa"/>
          </w:tcPr>
          <w:p w:rsidR="00877CA2" w:rsidRPr="004C68CF" w:rsidRDefault="00877CA2" w:rsidP="00146F91">
            <w:pPr>
              <w:rPr>
                <w:rFonts w:ascii="Arial Narrow" w:hAnsi="Arial Narrow"/>
                <w:sz w:val="20"/>
                <w:szCs w:val="20"/>
              </w:rPr>
            </w:pPr>
            <w:r w:rsidRPr="004C68CF">
              <w:rPr>
                <w:rFonts w:ascii="Arial Narrow" w:hAnsi="Arial Narrow"/>
                <w:sz w:val="20"/>
                <w:szCs w:val="20"/>
              </w:rPr>
              <w:t>QC data sheet T3  EIA</w:t>
            </w:r>
          </w:p>
        </w:tc>
        <w:tc>
          <w:tcPr>
            <w:tcW w:w="3799" w:type="dxa"/>
          </w:tcPr>
          <w:p w:rsidR="00877CA2" w:rsidRPr="004C68CF" w:rsidRDefault="00877CA2" w:rsidP="00146F91">
            <w:pPr>
              <w:rPr>
                <w:rFonts w:ascii="Arial Narrow" w:hAnsi="Arial Narrow"/>
                <w:sz w:val="20"/>
                <w:szCs w:val="20"/>
              </w:rPr>
            </w:pPr>
            <w:r w:rsidRPr="004C68CF">
              <w:rPr>
                <w:rFonts w:ascii="Arial Narrow" w:hAnsi="Arial Narrow"/>
                <w:sz w:val="20"/>
                <w:szCs w:val="20"/>
              </w:rPr>
              <w:t xml:space="preserve">                           ------------</w:t>
            </w:r>
          </w:p>
        </w:tc>
        <w:tc>
          <w:tcPr>
            <w:tcW w:w="584" w:type="dxa"/>
          </w:tcPr>
          <w:p w:rsidR="00E50726" w:rsidRPr="004C68CF" w:rsidRDefault="00E50726" w:rsidP="00146F91">
            <w:pPr>
              <w:rPr>
                <w:rFonts w:ascii="Arial Narrow" w:hAnsi="Arial Narrow"/>
                <w:sz w:val="20"/>
                <w:szCs w:val="20"/>
              </w:rPr>
            </w:pPr>
          </w:p>
          <w:p w:rsidR="00877CA2" w:rsidRPr="004C68CF" w:rsidRDefault="00877CA2" w:rsidP="00146F91">
            <w:pPr>
              <w:rPr>
                <w:rFonts w:ascii="Arial Narrow" w:hAnsi="Arial Narrow"/>
                <w:sz w:val="20"/>
                <w:szCs w:val="20"/>
              </w:rPr>
            </w:pPr>
            <w:r w:rsidRPr="004C68CF">
              <w:rPr>
                <w:rFonts w:ascii="Arial Narrow" w:hAnsi="Arial Narrow"/>
                <w:sz w:val="20"/>
                <w:szCs w:val="20"/>
              </w:rPr>
              <w:t>1</w:t>
            </w:r>
          </w:p>
        </w:tc>
        <w:tc>
          <w:tcPr>
            <w:tcW w:w="682" w:type="dxa"/>
          </w:tcPr>
          <w:p w:rsidR="00E50726" w:rsidRPr="004C68CF" w:rsidRDefault="00E50726" w:rsidP="00146F91">
            <w:pPr>
              <w:rPr>
                <w:rFonts w:ascii="Arial Narrow" w:hAnsi="Arial Narrow"/>
                <w:sz w:val="20"/>
                <w:szCs w:val="20"/>
              </w:rPr>
            </w:pPr>
          </w:p>
          <w:p w:rsidR="00877CA2" w:rsidRPr="004C68CF" w:rsidRDefault="005E2F6B" w:rsidP="00146F91">
            <w:pPr>
              <w:rPr>
                <w:rFonts w:ascii="Arial Narrow" w:hAnsi="Arial Narrow"/>
                <w:sz w:val="20"/>
                <w:szCs w:val="20"/>
              </w:rPr>
            </w:pPr>
            <w:r w:rsidRPr="004C68CF">
              <w:rPr>
                <w:rFonts w:ascii="Arial Narrow" w:hAnsi="Arial Narrow"/>
                <w:sz w:val="20"/>
                <w:szCs w:val="20"/>
              </w:rPr>
              <w:t>No.</w:t>
            </w:r>
          </w:p>
        </w:tc>
        <w:tc>
          <w:tcPr>
            <w:tcW w:w="974" w:type="dxa"/>
          </w:tcPr>
          <w:p w:rsidR="0026501C" w:rsidRDefault="0026501C" w:rsidP="00146F91">
            <w:pPr>
              <w:rPr>
                <w:rFonts w:ascii="Arial Narrow" w:hAnsi="Arial Narrow"/>
                <w:sz w:val="20"/>
                <w:szCs w:val="20"/>
              </w:rPr>
            </w:pPr>
          </w:p>
          <w:p w:rsidR="00877CA2" w:rsidRPr="004C68CF" w:rsidRDefault="00877CA2" w:rsidP="00146F91">
            <w:pPr>
              <w:rPr>
                <w:rFonts w:ascii="Arial Narrow" w:hAnsi="Arial Narrow"/>
                <w:sz w:val="20"/>
                <w:szCs w:val="20"/>
              </w:rPr>
            </w:pPr>
            <w:r w:rsidRPr="004C68CF">
              <w:rPr>
                <w:rFonts w:ascii="Arial Narrow" w:hAnsi="Arial Narrow"/>
                <w:sz w:val="20"/>
                <w:szCs w:val="20"/>
              </w:rPr>
              <w:t>------</w:t>
            </w:r>
          </w:p>
        </w:tc>
        <w:tc>
          <w:tcPr>
            <w:tcW w:w="1675" w:type="dxa"/>
          </w:tcPr>
          <w:p w:rsidR="00E50726" w:rsidRPr="004C68CF" w:rsidRDefault="00E50726" w:rsidP="00E50726">
            <w:pPr>
              <w:jc w:val="center"/>
              <w:rPr>
                <w:rFonts w:ascii="Arial Narrow" w:hAnsi="Arial Narrow"/>
                <w:sz w:val="20"/>
                <w:szCs w:val="20"/>
              </w:rPr>
            </w:pPr>
          </w:p>
          <w:p w:rsidR="00877CA2" w:rsidRPr="004C68CF" w:rsidRDefault="00877CA2" w:rsidP="00E50726">
            <w:pPr>
              <w:jc w:val="center"/>
              <w:rPr>
                <w:rFonts w:ascii="Arial Narrow" w:hAnsi="Arial Narrow"/>
                <w:sz w:val="20"/>
                <w:szCs w:val="20"/>
              </w:rPr>
            </w:pPr>
            <w:r w:rsidRPr="004C68CF">
              <w:rPr>
                <w:rFonts w:ascii="Arial Narrow" w:hAnsi="Arial Narrow"/>
                <w:sz w:val="20"/>
                <w:szCs w:val="20"/>
              </w:rPr>
              <w:t>N/A</w:t>
            </w:r>
          </w:p>
        </w:tc>
      </w:tr>
    </w:tbl>
    <w:p w:rsidR="001B6932" w:rsidRPr="002D3D41" w:rsidRDefault="001B6932" w:rsidP="002D3D41">
      <w:pPr>
        <w:sectPr w:rsidR="001B6932" w:rsidRPr="002D3D41" w:rsidSect="005E2F6B">
          <w:type w:val="continuous"/>
          <w:pgSz w:w="12240" w:h="15840"/>
          <w:pgMar w:top="630" w:right="1440" w:bottom="1440" w:left="1440" w:header="720" w:footer="720" w:gutter="0"/>
          <w:cols w:space="720"/>
          <w:docGrid w:linePitch="360"/>
        </w:sectPr>
      </w:pPr>
    </w:p>
    <w:p w:rsidR="004C68CF" w:rsidRDefault="004C68CF" w:rsidP="00A75262">
      <w:pPr>
        <w:spacing w:after="0" w:line="0" w:lineRule="atLeast"/>
        <w:jc w:val="both"/>
        <w:rPr>
          <w:rFonts w:ascii="Arial Narrow" w:eastAsia="Arial Narrow" w:hAnsi="Arial Narrow"/>
          <w:b/>
          <w:sz w:val="20"/>
          <w:szCs w:val="20"/>
        </w:rPr>
      </w:pPr>
    </w:p>
    <w:p w:rsidR="004C68CF" w:rsidRDefault="004C68CF" w:rsidP="00A75262">
      <w:pPr>
        <w:spacing w:after="0" w:line="0" w:lineRule="atLeast"/>
        <w:jc w:val="both"/>
        <w:rPr>
          <w:rFonts w:ascii="Arial Narrow" w:eastAsia="Arial Narrow" w:hAnsi="Arial Narrow"/>
          <w:b/>
          <w:sz w:val="20"/>
          <w:szCs w:val="20"/>
        </w:rPr>
      </w:pPr>
    </w:p>
    <w:p w:rsidR="004C68CF" w:rsidRDefault="004C68CF" w:rsidP="00A75262">
      <w:pPr>
        <w:spacing w:after="0" w:line="0" w:lineRule="atLeast"/>
        <w:jc w:val="both"/>
        <w:rPr>
          <w:rFonts w:ascii="Arial Narrow" w:eastAsia="Arial Narrow" w:hAnsi="Arial Narrow"/>
          <w:b/>
          <w:sz w:val="20"/>
          <w:szCs w:val="20"/>
        </w:rPr>
      </w:pPr>
    </w:p>
    <w:p w:rsidR="004C68CF" w:rsidRDefault="004C68CF" w:rsidP="00A75262">
      <w:pPr>
        <w:spacing w:after="0" w:line="0" w:lineRule="atLeast"/>
        <w:jc w:val="both"/>
        <w:rPr>
          <w:rFonts w:ascii="Arial Narrow" w:eastAsia="Arial Narrow" w:hAnsi="Arial Narrow"/>
          <w:b/>
          <w:sz w:val="20"/>
          <w:szCs w:val="20"/>
        </w:rPr>
      </w:pPr>
    </w:p>
    <w:p w:rsidR="004C68CF" w:rsidRDefault="004C68CF" w:rsidP="00A75262">
      <w:pPr>
        <w:spacing w:after="0" w:line="0" w:lineRule="atLeast"/>
        <w:jc w:val="both"/>
        <w:rPr>
          <w:rFonts w:ascii="Arial Narrow" w:eastAsia="Arial Narrow" w:hAnsi="Arial Narrow"/>
          <w:b/>
          <w:sz w:val="20"/>
          <w:szCs w:val="20"/>
        </w:rPr>
      </w:pPr>
    </w:p>
    <w:p w:rsidR="000B0CAB" w:rsidRPr="00982582" w:rsidRDefault="006D23C8" w:rsidP="00A75262">
      <w:pPr>
        <w:spacing w:after="0" w:line="0" w:lineRule="atLeast"/>
        <w:jc w:val="both"/>
        <w:rPr>
          <w:rFonts w:ascii="Arial Narrow" w:eastAsia="Arial Narrow" w:hAnsi="Arial Narrow"/>
          <w:b/>
          <w:sz w:val="20"/>
          <w:szCs w:val="20"/>
        </w:rPr>
      </w:pPr>
      <w:r w:rsidRPr="00982582">
        <w:rPr>
          <w:rFonts w:ascii="Arial Narrow" w:eastAsia="Arial Narrow" w:hAnsi="Arial Narrow"/>
          <w:b/>
          <w:sz w:val="20"/>
          <w:szCs w:val="20"/>
        </w:rPr>
        <w:lastRenderedPageBreak/>
        <w:t>EQUIPMENT AND MATERIAL REQUIRED</w:t>
      </w:r>
    </w:p>
    <w:p w:rsidR="006D23C8" w:rsidRPr="00982582" w:rsidRDefault="006D23C8" w:rsidP="00A75262">
      <w:pPr>
        <w:spacing w:after="0" w:line="0" w:lineRule="atLeast"/>
        <w:jc w:val="both"/>
        <w:rPr>
          <w:rFonts w:ascii="Arial Narrow" w:eastAsia="Arial Narrow" w:hAnsi="Arial Narrow"/>
          <w:b/>
          <w:sz w:val="20"/>
          <w:szCs w:val="20"/>
        </w:rPr>
      </w:pPr>
      <w:r w:rsidRPr="00982582">
        <w:rPr>
          <w:rFonts w:ascii="Arial Narrow" w:eastAsia="Arial Narrow" w:hAnsi="Arial Narrow"/>
          <w:b/>
          <w:sz w:val="20"/>
          <w:szCs w:val="20"/>
        </w:rPr>
        <w:t xml:space="preserve"> BUT NOT PROVIDED</w:t>
      </w:r>
      <w:r w:rsidR="002F49A0" w:rsidRPr="00982582">
        <w:rPr>
          <w:rFonts w:ascii="Arial Narrow" w:eastAsia="Arial Narrow" w:hAnsi="Arial Narrow"/>
          <w:b/>
          <w:sz w:val="20"/>
          <w:szCs w:val="20"/>
        </w:rPr>
        <w:t>:</w:t>
      </w:r>
    </w:p>
    <w:p w:rsidR="006D23C8" w:rsidRPr="00982582" w:rsidRDefault="006D23C8" w:rsidP="00A75262">
      <w:pPr>
        <w:numPr>
          <w:ilvl w:val="0"/>
          <w:numId w:val="3"/>
        </w:numPr>
        <w:tabs>
          <w:tab w:val="left" w:pos="364"/>
        </w:tabs>
        <w:spacing w:after="0" w:line="0" w:lineRule="atLeast"/>
        <w:ind w:left="364" w:hanging="364"/>
        <w:jc w:val="both"/>
        <w:rPr>
          <w:rFonts w:ascii="Arial Narrow" w:eastAsia="Arial Narrow" w:hAnsi="Arial Narrow"/>
          <w:sz w:val="20"/>
          <w:szCs w:val="20"/>
        </w:rPr>
      </w:pPr>
      <w:r w:rsidRPr="00982582">
        <w:rPr>
          <w:rFonts w:ascii="Arial Narrow" w:eastAsia="Arial Narrow" w:hAnsi="Arial Narrow"/>
          <w:sz w:val="20"/>
          <w:szCs w:val="20"/>
        </w:rPr>
        <w:t xml:space="preserve">Distilled or </w:t>
      </w:r>
      <w:proofErr w:type="spellStart"/>
      <w:r w:rsidRPr="00982582">
        <w:rPr>
          <w:rFonts w:ascii="Arial Narrow" w:eastAsia="Arial Narrow" w:hAnsi="Arial Narrow"/>
          <w:sz w:val="20"/>
          <w:szCs w:val="20"/>
        </w:rPr>
        <w:t>deionized</w:t>
      </w:r>
      <w:proofErr w:type="spellEnd"/>
      <w:r w:rsidRPr="00982582">
        <w:rPr>
          <w:rFonts w:ascii="Arial Narrow" w:eastAsia="Arial Narrow" w:hAnsi="Arial Narrow"/>
          <w:sz w:val="20"/>
          <w:szCs w:val="20"/>
        </w:rPr>
        <w:t xml:space="preserve"> water</w:t>
      </w:r>
    </w:p>
    <w:p w:rsidR="006D23C8" w:rsidRPr="00982582" w:rsidRDefault="00B31F9B" w:rsidP="00A75262">
      <w:pPr>
        <w:numPr>
          <w:ilvl w:val="0"/>
          <w:numId w:val="3"/>
        </w:numPr>
        <w:tabs>
          <w:tab w:val="left" w:pos="364"/>
        </w:tabs>
        <w:spacing w:after="0" w:line="0" w:lineRule="atLeast"/>
        <w:ind w:left="364" w:hanging="364"/>
        <w:jc w:val="both"/>
        <w:rPr>
          <w:rFonts w:ascii="Arial Narrow" w:eastAsia="Arial Narrow" w:hAnsi="Arial Narrow"/>
          <w:sz w:val="20"/>
          <w:szCs w:val="20"/>
        </w:rPr>
      </w:pPr>
      <w:r w:rsidRPr="00982582">
        <w:rPr>
          <w:rFonts w:ascii="Arial Narrow" w:eastAsia="Arial Narrow" w:hAnsi="Arial Narrow"/>
          <w:sz w:val="20"/>
          <w:szCs w:val="20"/>
        </w:rPr>
        <w:t>Automatic or semiautomatic multichannel micropipettes,100-250 µ</w:t>
      </w:r>
      <w:proofErr w:type="spellStart"/>
      <w:r w:rsidRPr="00982582">
        <w:rPr>
          <w:rFonts w:ascii="Arial Narrow" w:eastAsia="Arial Narrow" w:hAnsi="Arial Narrow"/>
          <w:sz w:val="20"/>
          <w:szCs w:val="20"/>
        </w:rPr>
        <w:t>l,is</w:t>
      </w:r>
      <w:proofErr w:type="spellEnd"/>
      <w:r w:rsidRPr="00982582">
        <w:rPr>
          <w:rFonts w:ascii="Arial Narrow" w:eastAsia="Arial Narrow" w:hAnsi="Arial Narrow"/>
          <w:sz w:val="20"/>
          <w:szCs w:val="20"/>
        </w:rPr>
        <w:t xml:space="preserve"> useful but not essential;</w:t>
      </w:r>
    </w:p>
    <w:p w:rsidR="006D23C8" w:rsidRPr="00982582" w:rsidRDefault="006D23C8" w:rsidP="00A75262">
      <w:pPr>
        <w:spacing w:after="0" w:line="1" w:lineRule="exact"/>
        <w:jc w:val="both"/>
        <w:rPr>
          <w:rFonts w:ascii="Arial Narrow" w:eastAsia="Arial Narrow" w:hAnsi="Arial Narrow"/>
          <w:sz w:val="20"/>
          <w:szCs w:val="20"/>
        </w:rPr>
      </w:pPr>
    </w:p>
    <w:p w:rsidR="006D23C8" w:rsidRPr="00982582" w:rsidRDefault="00B31F9B" w:rsidP="00A75262">
      <w:pPr>
        <w:numPr>
          <w:ilvl w:val="0"/>
          <w:numId w:val="3"/>
        </w:numPr>
        <w:tabs>
          <w:tab w:val="left" w:pos="364"/>
        </w:tabs>
        <w:spacing w:after="0" w:line="239" w:lineRule="auto"/>
        <w:ind w:left="364" w:hanging="364"/>
        <w:jc w:val="both"/>
        <w:rPr>
          <w:rFonts w:ascii="Arial Narrow" w:eastAsia="Arial Narrow" w:hAnsi="Arial Narrow"/>
          <w:sz w:val="20"/>
          <w:szCs w:val="20"/>
        </w:rPr>
      </w:pPr>
      <w:r w:rsidRPr="00982582">
        <w:rPr>
          <w:rFonts w:ascii="Arial Narrow" w:eastAsia="Arial Narrow" w:hAnsi="Arial Narrow"/>
          <w:sz w:val="20"/>
          <w:szCs w:val="20"/>
        </w:rPr>
        <w:t xml:space="preserve">Calibrated micropipettes with variable </w:t>
      </w:r>
      <w:proofErr w:type="spellStart"/>
      <w:r w:rsidRPr="00982582">
        <w:rPr>
          <w:rFonts w:ascii="Arial Narrow" w:eastAsia="Arial Narrow" w:hAnsi="Arial Narrow"/>
          <w:sz w:val="20"/>
          <w:szCs w:val="20"/>
        </w:rPr>
        <w:t>volume,range</w:t>
      </w:r>
      <w:proofErr w:type="spellEnd"/>
      <w:r w:rsidRPr="00982582">
        <w:rPr>
          <w:rFonts w:ascii="Arial Narrow" w:eastAsia="Arial Narrow" w:hAnsi="Arial Narrow"/>
          <w:sz w:val="20"/>
          <w:szCs w:val="20"/>
        </w:rPr>
        <w:t xml:space="preserve"> volume 25-250 µl;</w:t>
      </w:r>
    </w:p>
    <w:p w:rsidR="006D23C8" w:rsidRPr="00982582" w:rsidRDefault="00B31F9B" w:rsidP="00A75262">
      <w:pPr>
        <w:tabs>
          <w:tab w:val="left" w:pos="364"/>
        </w:tabs>
        <w:spacing w:after="0" w:line="239" w:lineRule="auto"/>
        <w:jc w:val="both"/>
        <w:rPr>
          <w:rFonts w:ascii="Arial Narrow" w:eastAsia="Arial Narrow" w:hAnsi="Arial Narrow"/>
          <w:sz w:val="20"/>
          <w:szCs w:val="20"/>
        </w:rPr>
      </w:pPr>
      <w:r w:rsidRPr="00982582">
        <w:rPr>
          <w:rFonts w:ascii="Arial Narrow" w:eastAsia="Arial Narrow" w:hAnsi="Arial Narrow"/>
          <w:sz w:val="20"/>
          <w:szCs w:val="20"/>
        </w:rPr>
        <w:t>4.</w:t>
      </w:r>
      <w:r w:rsidRPr="00982582">
        <w:rPr>
          <w:rFonts w:ascii="Arial Narrow" w:eastAsia="Arial Narrow" w:hAnsi="Arial Narrow"/>
          <w:sz w:val="20"/>
          <w:szCs w:val="20"/>
        </w:rPr>
        <w:tab/>
        <w:t>Dry thermostat for 37±2ºC;</w:t>
      </w:r>
    </w:p>
    <w:p w:rsidR="00B31F9B" w:rsidRPr="00982582" w:rsidRDefault="00A75262" w:rsidP="00A75262">
      <w:pPr>
        <w:tabs>
          <w:tab w:val="left" w:pos="364"/>
        </w:tabs>
        <w:spacing w:after="0" w:line="239" w:lineRule="auto"/>
        <w:jc w:val="both"/>
        <w:rPr>
          <w:rFonts w:ascii="Arial Narrow" w:eastAsia="Arial Narrow" w:hAnsi="Arial Narrow"/>
          <w:sz w:val="20"/>
          <w:szCs w:val="20"/>
        </w:rPr>
      </w:pPr>
      <w:r w:rsidRPr="00982582">
        <w:rPr>
          <w:rFonts w:ascii="Arial Narrow" w:eastAsia="Arial Narrow" w:hAnsi="Arial Narrow"/>
          <w:sz w:val="20"/>
          <w:szCs w:val="20"/>
        </w:rPr>
        <w:t xml:space="preserve">5.  </w:t>
      </w:r>
      <w:r w:rsidR="00B31F9B" w:rsidRPr="00982582">
        <w:rPr>
          <w:rFonts w:ascii="Arial Narrow" w:eastAsia="Arial Narrow" w:hAnsi="Arial Narrow"/>
          <w:sz w:val="20"/>
          <w:szCs w:val="20"/>
        </w:rPr>
        <w:t xml:space="preserve">Calibrate </w:t>
      </w:r>
      <w:proofErr w:type="spellStart"/>
      <w:r w:rsidR="00B31F9B" w:rsidRPr="00982582">
        <w:rPr>
          <w:rFonts w:ascii="Arial Narrow" w:eastAsia="Arial Narrow" w:hAnsi="Arial Narrow"/>
          <w:sz w:val="20"/>
          <w:szCs w:val="20"/>
        </w:rPr>
        <w:t>microplate</w:t>
      </w:r>
      <w:proofErr w:type="spellEnd"/>
      <w:r w:rsidR="00B31F9B" w:rsidRPr="00982582">
        <w:rPr>
          <w:rFonts w:ascii="Arial Narrow" w:eastAsia="Arial Narrow" w:hAnsi="Arial Narrow"/>
          <w:sz w:val="20"/>
          <w:szCs w:val="20"/>
        </w:rPr>
        <w:t xml:space="preserve"> photometer         </w:t>
      </w:r>
      <w:r w:rsidR="00802635" w:rsidRPr="00982582">
        <w:rPr>
          <w:rFonts w:ascii="Arial Narrow" w:eastAsia="Arial Narrow" w:hAnsi="Arial Narrow"/>
          <w:sz w:val="20"/>
          <w:szCs w:val="20"/>
        </w:rPr>
        <w:tab/>
      </w:r>
      <w:r w:rsidR="00B31F9B" w:rsidRPr="00982582">
        <w:rPr>
          <w:rFonts w:ascii="Arial Narrow" w:eastAsia="Arial Narrow" w:hAnsi="Arial Narrow"/>
          <w:sz w:val="20"/>
          <w:szCs w:val="20"/>
        </w:rPr>
        <w:t xml:space="preserve">with 450nm wavelength and OD </w:t>
      </w:r>
      <w:r w:rsidR="00802635" w:rsidRPr="00982582">
        <w:rPr>
          <w:rFonts w:ascii="Arial Narrow" w:eastAsia="Arial Narrow" w:hAnsi="Arial Narrow"/>
          <w:sz w:val="20"/>
          <w:szCs w:val="20"/>
        </w:rPr>
        <w:tab/>
      </w:r>
      <w:r w:rsidR="00B31F9B" w:rsidRPr="00982582">
        <w:rPr>
          <w:rFonts w:ascii="Arial Narrow" w:eastAsia="Arial Narrow" w:hAnsi="Arial Narrow"/>
          <w:sz w:val="20"/>
          <w:szCs w:val="20"/>
        </w:rPr>
        <w:t>measuring range 0-</w:t>
      </w:r>
      <w:proofErr w:type="gramStart"/>
      <w:r w:rsidR="00B31F9B" w:rsidRPr="00982582">
        <w:rPr>
          <w:rFonts w:ascii="Arial Narrow" w:eastAsia="Arial Narrow" w:hAnsi="Arial Narrow"/>
          <w:sz w:val="20"/>
          <w:szCs w:val="20"/>
        </w:rPr>
        <w:t>3.0 .</w:t>
      </w:r>
      <w:proofErr w:type="gramEnd"/>
    </w:p>
    <w:p w:rsidR="00EA7667" w:rsidRPr="00982582" w:rsidRDefault="00EA7667" w:rsidP="00A75262">
      <w:pPr>
        <w:spacing w:after="120" w:line="0" w:lineRule="atLeast"/>
        <w:jc w:val="both"/>
        <w:rPr>
          <w:rFonts w:ascii="Arial Narrow" w:eastAsia="Arial Narrow" w:hAnsi="Arial Narrow"/>
          <w:sz w:val="20"/>
          <w:szCs w:val="20"/>
        </w:rPr>
      </w:pPr>
    </w:p>
    <w:p w:rsidR="002D3D41" w:rsidRPr="00982582" w:rsidRDefault="002D3D41" w:rsidP="00A75262">
      <w:pPr>
        <w:spacing w:after="120" w:line="0" w:lineRule="atLeast"/>
        <w:jc w:val="both"/>
        <w:rPr>
          <w:rFonts w:ascii="Arial Narrow" w:eastAsia="Arial Narrow" w:hAnsi="Arial Narrow"/>
          <w:b/>
          <w:sz w:val="20"/>
          <w:szCs w:val="20"/>
        </w:rPr>
      </w:pPr>
      <w:r w:rsidRPr="00982582">
        <w:rPr>
          <w:rFonts w:ascii="Arial Narrow" w:eastAsia="Arial Narrow" w:hAnsi="Arial Narrow"/>
          <w:b/>
          <w:sz w:val="20"/>
          <w:szCs w:val="20"/>
        </w:rPr>
        <w:t>STORAGE AND STABILITY:</w:t>
      </w:r>
    </w:p>
    <w:p w:rsidR="002D3D41" w:rsidRPr="00982582" w:rsidRDefault="002D3D41" w:rsidP="00A75262">
      <w:pPr>
        <w:numPr>
          <w:ilvl w:val="0"/>
          <w:numId w:val="4"/>
        </w:numPr>
        <w:tabs>
          <w:tab w:val="left" w:pos="364"/>
        </w:tabs>
        <w:spacing w:after="0" w:line="0" w:lineRule="atLeast"/>
        <w:ind w:left="364" w:hanging="363"/>
        <w:jc w:val="both"/>
        <w:rPr>
          <w:rFonts w:ascii="Arial Narrow" w:eastAsia="Arial Narrow" w:hAnsi="Arial Narrow"/>
          <w:sz w:val="20"/>
          <w:szCs w:val="20"/>
        </w:rPr>
      </w:pPr>
      <w:r w:rsidRPr="00982582">
        <w:rPr>
          <w:rFonts w:ascii="Arial Narrow" w:eastAsia="Arial Narrow" w:hAnsi="Arial Narrow"/>
          <w:sz w:val="20"/>
          <w:szCs w:val="20"/>
        </w:rPr>
        <w:t>Store the kit at +2 to + 8</w:t>
      </w:r>
      <w:r w:rsidRPr="00982582">
        <w:rPr>
          <w:rFonts w:ascii="Arial Narrow" w:eastAsia="Arial" w:hAnsi="Arial Narrow"/>
          <w:sz w:val="20"/>
          <w:szCs w:val="20"/>
        </w:rPr>
        <w:t>°</w:t>
      </w:r>
      <w:r w:rsidRPr="00982582">
        <w:rPr>
          <w:rFonts w:ascii="Arial Narrow" w:eastAsia="Arial Narrow" w:hAnsi="Arial Narrow"/>
          <w:sz w:val="20"/>
          <w:szCs w:val="20"/>
        </w:rPr>
        <w:t xml:space="preserve"> C</w:t>
      </w:r>
      <w:r w:rsidR="00EE61EF" w:rsidRPr="00982582">
        <w:rPr>
          <w:rFonts w:ascii="Arial Narrow" w:eastAsia="Arial Narrow" w:hAnsi="Arial Narrow"/>
          <w:sz w:val="20"/>
          <w:szCs w:val="20"/>
        </w:rPr>
        <w:t xml:space="preserve"> upon receipt until the expiration date</w:t>
      </w:r>
      <w:r w:rsidRPr="00982582">
        <w:rPr>
          <w:rFonts w:ascii="Arial Narrow" w:eastAsia="Arial Narrow" w:hAnsi="Arial Narrow"/>
          <w:sz w:val="20"/>
          <w:szCs w:val="20"/>
        </w:rPr>
        <w:t>.</w:t>
      </w:r>
    </w:p>
    <w:p w:rsidR="002D3D41" w:rsidRPr="00982582" w:rsidRDefault="00EE61EF" w:rsidP="00A75262">
      <w:pPr>
        <w:numPr>
          <w:ilvl w:val="0"/>
          <w:numId w:val="4"/>
        </w:numPr>
        <w:tabs>
          <w:tab w:val="left" w:pos="364"/>
        </w:tabs>
        <w:spacing w:after="0" w:line="0" w:lineRule="atLeast"/>
        <w:ind w:left="364" w:hanging="363"/>
        <w:jc w:val="both"/>
        <w:rPr>
          <w:rFonts w:ascii="Arial Narrow" w:eastAsia="Arial Narrow" w:hAnsi="Arial Narrow"/>
          <w:sz w:val="20"/>
          <w:szCs w:val="20"/>
        </w:rPr>
      </w:pPr>
      <w:r w:rsidRPr="00982582">
        <w:rPr>
          <w:rFonts w:ascii="Arial Narrow" w:eastAsia="Arial Narrow" w:hAnsi="Arial Narrow"/>
          <w:sz w:val="20"/>
          <w:szCs w:val="20"/>
        </w:rPr>
        <w:t xml:space="preserve">After opening the pouch keep unused </w:t>
      </w:r>
      <w:proofErr w:type="spellStart"/>
      <w:r w:rsidRPr="00982582">
        <w:rPr>
          <w:rFonts w:ascii="Arial Narrow" w:eastAsia="Arial Narrow" w:hAnsi="Arial Narrow"/>
          <w:sz w:val="20"/>
          <w:szCs w:val="20"/>
        </w:rPr>
        <w:t>microtiter</w:t>
      </w:r>
      <w:proofErr w:type="spellEnd"/>
      <w:r w:rsidRPr="00982582">
        <w:rPr>
          <w:rFonts w:ascii="Arial Narrow" w:eastAsia="Arial Narrow" w:hAnsi="Arial Narrow"/>
          <w:sz w:val="20"/>
          <w:szCs w:val="20"/>
        </w:rPr>
        <w:t xml:space="preserve"> wells </w:t>
      </w:r>
      <w:r w:rsidR="00E50726" w:rsidRPr="00982582">
        <w:rPr>
          <w:rFonts w:ascii="Arial Narrow" w:eastAsia="Arial Narrow" w:hAnsi="Arial Narrow"/>
          <w:sz w:val="20"/>
          <w:szCs w:val="20"/>
        </w:rPr>
        <w:t xml:space="preserve">Tightly Sealed </w:t>
      </w:r>
      <w:proofErr w:type="gramStart"/>
      <w:r w:rsidR="00E50726" w:rsidRPr="00982582">
        <w:rPr>
          <w:rFonts w:ascii="Arial Narrow" w:eastAsia="Arial Narrow" w:hAnsi="Arial Narrow"/>
          <w:sz w:val="20"/>
          <w:szCs w:val="20"/>
        </w:rPr>
        <w:t>By</w:t>
      </w:r>
      <w:proofErr w:type="gramEnd"/>
      <w:r w:rsidR="00E50726" w:rsidRPr="00982582">
        <w:rPr>
          <w:rFonts w:ascii="Arial Narrow" w:eastAsia="Arial Narrow" w:hAnsi="Arial Narrow"/>
          <w:sz w:val="20"/>
          <w:szCs w:val="20"/>
        </w:rPr>
        <w:t xml:space="preserve"> Adhesive Tape (Included)</w:t>
      </w:r>
      <w:r w:rsidRPr="00982582">
        <w:rPr>
          <w:rFonts w:ascii="Arial Narrow" w:eastAsia="Arial Narrow" w:hAnsi="Arial Narrow"/>
          <w:sz w:val="20"/>
          <w:szCs w:val="20"/>
        </w:rPr>
        <w:t xml:space="preserve"> to minimize exposure to moisture</w:t>
      </w:r>
      <w:r w:rsidR="002D3D41" w:rsidRPr="00982582">
        <w:rPr>
          <w:rFonts w:ascii="Arial Narrow" w:eastAsia="Arial Narrow" w:hAnsi="Arial Narrow"/>
          <w:sz w:val="20"/>
          <w:szCs w:val="20"/>
        </w:rPr>
        <w:t>.</w:t>
      </w:r>
    </w:p>
    <w:p w:rsidR="00EE61EF" w:rsidRPr="00982582" w:rsidRDefault="00EE61EF" w:rsidP="00A75262">
      <w:pPr>
        <w:tabs>
          <w:tab w:val="left" w:pos="364"/>
        </w:tabs>
        <w:spacing w:after="0" w:line="0" w:lineRule="atLeast"/>
        <w:ind w:left="364"/>
        <w:jc w:val="both"/>
        <w:rPr>
          <w:rFonts w:ascii="Arial Narrow" w:eastAsia="Arial Narrow" w:hAnsi="Arial Narrow"/>
          <w:sz w:val="20"/>
          <w:szCs w:val="20"/>
        </w:rPr>
      </w:pPr>
    </w:p>
    <w:p w:rsidR="00A75262" w:rsidRPr="00982582" w:rsidRDefault="002D3D41" w:rsidP="00A75262">
      <w:pPr>
        <w:pStyle w:val="ListParagraph"/>
        <w:tabs>
          <w:tab w:val="left" w:pos="364"/>
        </w:tabs>
        <w:spacing w:after="0" w:line="0" w:lineRule="atLeast"/>
        <w:ind w:left="0"/>
        <w:jc w:val="both"/>
        <w:rPr>
          <w:rFonts w:ascii="Arial Narrow" w:eastAsia="Arial Narrow" w:hAnsi="Arial Narrow"/>
          <w:sz w:val="20"/>
          <w:szCs w:val="20"/>
        </w:rPr>
      </w:pPr>
      <w:r w:rsidRPr="00982582">
        <w:rPr>
          <w:rFonts w:ascii="Arial Narrow" w:eastAsia="Arial Narrow" w:hAnsi="Arial Narrow"/>
          <w:b/>
          <w:sz w:val="20"/>
          <w:szCs w:val="20"/>
        </w:rPr>
        <w:t>SPECIMEN COLLECTION AND STORAGE:</w:t>
      </w:r>
    </w:p>
    <w:p w:rsidR="002D3D41" w:rsidRPr="00982582" w:rsidRDefault="002D3D41" w:rsidP="00A75262">
      <w:pPr>
        <w:pStyle w:val="ListParagraph"/>
        <w:tabs>
          <w:tab w:val="left" w:pos="364"/>
        </w:tabs>
        <w:spacing w:after="0" w:line="0" w:lineRule="atLeast"/>
        <w:ind w:left="0"/>
        <w:jc w:val="both"/>
        <w:rPr>
          <w:rFonts w:ascii="Arial Narrow" w:eastAsia="Arial Narrow" w:hAnsi="Arial Narrow"/>
          <w:sz w:val="20"/>
          <w:szCs w:val="20"/>
        </w:rPr>
      </w:pPr>
      <w:r w:rsidRPr="00982582">
        <w:rPr>
          <w:rFonts w:ascii="Arial Narrow" w:eastAsia="Arial Narrow" w:hAnsi="Arial Narrow"/>
          <w:sz w:val="20"/>
          <w:szCs w:val="20"/>
        </w:rPr>
        <w:t>Specimens may be stored for up t</w:t>
      </w:r>
      <w:r w:rsidR="00EE61EF" w:rsidRPr="00982582">
        <w:rPr>
          <w:rFonts w:ascii="Arial Narrow" w:eastAsia="Arial Narrow" w:hAnsi="Arial Narrow"/>
          <w:sz w:val="20"/>
          <w:szCs w:val="20"/>
        </w:rPr>
        <w:t>o 48 hours at 2-</w:t>
      </w:r>
      <w:r w:rsidRPr="00982582">
        <w:rPr>
          <w:rFonts w:ascii="Arial Narrow" w:eastAsia="Arial Narrow" w:hAnsi="Arial Narrow"/>
          <w:sz w:val="20"/>
          <w:szCs w:val="20"/>
        </w:rPr>
        <w:t>8°C</w:t>
      </w:r>
      <w:r w:rsidR="00EE61EF" w:rsidRPr="00982582">
        <w:rPr>
          <w:rFonts w:ascii="Arial Narrow" w:eastAsia="Arial Narrow" w:hAnsi="Arial Narrow"/>
          <w:sz w:val="20"/>
          <w:szCs w:val="20"/>
        </w:rPr>
        <w:t xml:space="preserve"> </w:t>
      </w:r>
      <w:r w:rsidRPr="00982582">
        <w:rPr>
          <w:rFonts w:ascii="Arial Narrow" w:eastAsia="Arial Narrow" w:hAnsi="Arial Narrow"/>
          <w:sz w:val="20"/>
          <w:szCs w:val="20"/>
        </w:rPr>
        <w:t>before</w:t>
      </w:r>
      <w:r w:rsidR="00EE61EF" w:rsidRPr="00982582">
        <w:rPr>
          <w:rFonts w:ascii="Arial Narrow" w:eastAsia="Arial Narrow" w:hAnsi="Arial Narrow"/>
          <w:sz w:val="20"/>
          <w:szCs w:val="20"/>
        </w:rPr>
        <w:t xml:space="preserve"> </w:t>
      </w:r>
      <w:r w:rsidRPr="00982582">
        <w:rPr>
          <w:rFonts w:ascii="Arial Narrow" w:eastAsia="Arial Narrow" w:hAnsi="Arial Narrow"/>
          <w:sz w:val="20"/>
          <w:szCs w:val="20"/>
        </w:rPr>
        <w:t xml:space="preserve">testing. </w:t>
      </w:r>
    </w:p>
    <w:p w:rsidR="002D3D41" w:rsidRPr="00982582" w:rsidRDefault="002D3D41" w:rsidP="00A75262">
      <w:pPr>
        <w:pStyle w:val="ListParagraph"/>
        <w:tabs>
          <w:tab w:val="left" w:pos="0"/>
        </w:tabs>
        <w:spacing w:after="0" w:line="0" w:lineRule="atLeast"/>
        <w:ind w:left="0"/>
        <w:jc w:val="both"/>
        <w:rPr>
          <w:rFonts w:ascii="Arial Narrow" w:eastAsia="Arial Narrow" w:hAnsi="Arial Narrow"/>
          <w:sz w:val="20"/>
          <w:szCs w:val="20"/>
        </w:rPr>
      </w:pPr>
      <w:r w:rsidRPr="00982582">
        <w:rPr>
          <w:rFonts w:ascii="Arial Narrow" w:eastAsia="Arial Narrow" w:hAnsi="Arial Narrow"/>
          <w:sz w:val="20"/>
          <w:szCs w:val="20"/>
        </w:rPr>
        <w:t>For a longer storage, the specimens should be frozen at</w:t>
      </w:r>
      <w:r w:rsidR="00EE61EF" w:rsidRPr="00982582">
        <w:rPr>
          <w:rFonts w:ascii="Arial Narrow" w:eastAsia="Arial Narrow" w:hAnsi="Arial Narrow"/>
          <w:sz w:val="20"/>
          <w:szCs w:val="20"/>
        </w:rPr>
        <w:t xml:space="preserve"> </w:t>
      </w:r>
      <w:r w:rsidRPr="00982582">
        <w:rPr>
          <w:rFonts w:ascii="Arial Narrow" w:eastAsia="Arial Narrow" w:hAnsi="Arial Narrow"/>
          <w:sz w:val="20"/>
          <w:szCs w:val="20"/>
        </w:rPr>
        <w:t>-20°C or lower. Repeated freezing/thawing should be avoided.</w:t>
      </w:r>
    </w:p>
    <w:p w:rsidR="002D3D41" w:rsidRPr="00982582" w:rsidRDefault="002D3D41" w:rsidP="00A75262">
      <w:pPr>
        <w:tabs>
          <w:tab w:val="left" w:pos="364"/>
        </w:tabs>
        <w:spacing w:after="0" w:line="0" w:lineRule="atLeast"/>
        <w:ind w:left="364"/>
        <w:jc w:val="both"/>
        <w:rPr>
          <w:rFonts w:ascii="Arial Narrow" w:eastAsia="Arial Narrow" w:hAnsi="Arial Narrow"/>
          <w:sz w:val="20"/>
          <w:szCs w:val="20"/>
        </w:rPr>
      </w:pPr>
    </w:p>
    <w:p w:rsidR="002D3D41" w:rsidRPr="00982582" w:rsidRDefault="002D3D41" w:rsidP="00A75262">
      <w:pPr>
        <w:spacing w:line="240" w:lineRule="auto"/>
        <w:jc w:val="both"/>
        <w:rPr>
          <w:rFonts w:ascii="Arial Narrow" w:eastAsia="Arial Narrow" w:hAnsi="Arial Narrow"/>
          <w:b/>
          <w:sz w:val="20"/>
          <w:szCs w:val="20"/>
        </w:rPr>
      </w:pPr>
      <w:r w:rsidRPr="00982582">
        <w:rPr>
          <w:rFonts w:ascii="Arial Narrow" w:eastAsia="Arial Narrow" w:hAnsi="Arial Narrow"/>
          <w:b/>
          <w:sz w:val="20"/>
          <w:szCs w:val="20"/>
        </w:rPr>
        <w:t>TEST PROCEDURE</w:t>
      </w:r>
    </w:p>
    <w:p w:rsidR="002D3D41" w:rsidRPr="00982582" w:rsidRDefault="00A75262" w:rsidP="00A75262">
      <w:pPr>
        <w:spacing w:line="0" w:lineRule="atLeast"/>
        <w:ind w:left="4"/>
        <w:jc w:val="both"/>
        <w:rPr>
          <w:rFonts w:ascii="Arial Narrow" w:eastAsia="Arial Narrow" w:hAnsi="Arial Narrow"/>
          <w:b/>
          <w:sz w:val="20"/>
          <w:szCs w:val="20"/>
        </w:rPr>
      </w:pPr>
      <w:r w:rsidRPr="00982582">
        <w:rPr>
          <w:rFonts w:ascii="Arial Narrow" w:eastAsia="Arial Narrow" w:hAnsi="Arial Narrow"/>
          <w:b/>
          <w:sz w:val="20"/>
          <w:szCs w:val="20"/>
        </w:rPr>
        <w:t>REAGENT PREPARATION</w:t>
      </w:r>
      <w:r w:rsidR="002D3D41" w:rsidRPr="00982582">
        <w:rPr>
          <w:rFonts w:ascii="Arial Narrow" w:eastAsia="Arial Narrow" w:hAnsi="Arial Narrow"/>
          <w:b/>
          <w:sz w:val="20"/>
          <w:szCs w:val="20"/>
        </w:rPr>
        <w:t>:</w:t>
      </w:r>
    </w:p>
    <w:p w:rsidR="002D3D41" w:rsidRPr="00982582" w:rsidRDefault="002D3D41" w:rsidP="00A75262">
      <w:pPr>
        <w:pStyle w:val="ListParagraph"/>
        <w:numPr>
          <w:ilvl w:val="0"/>
          <w:numId w:val="8"/>
        </w:numPr>
        <w:tabs>
          <w:tab w:val="left" w:pos="0"/>
        </w:tabs>
        <w:spacing w:line="0" w:lineRule="atLeast"/>
        <w:ind w:left="288" w:hanging="144"/>
        <w:jc w:val="both"/>
        <w:rPr>
          <w:rFonts w:ascii="Arial Narrow" w:eastAsia="Arial Narrow" w:hAnsi="Arial Narrow"/>
          <w:sz w:val="20"/>
          <w:szCs w:val="20"/>
        </w:rPr>
      </w:pPr>
      <w:r w:rsidRPr="00982582">
        <w:rPr>
          <w:rFonts w:ascii="Arial Narrow" w:eastAsia="Arial Narrow" w:hAnsi="Arial Narrow"/>
          <w:sz w:val="20"/>
          <w:szCs w:val="20"/>
        </w:rPr>
        <w:t>All reagents (including unsealed micro strips) should be allowed to reach room temperature (+18 to +25 °C) before use.</w:t>
      </w:r>
    </w:p>
    <w:p w:rsidR="002D3D41" w:rsidRPr="00982582" w:rsidRDefault="002D3D41" w:rsidP="00A75262">
      <w:pPr>
        <w:pStyle w:val="ListParagraph"/>
        <w:numPr>
          <w:ilvl w:val="0"/>
          <w:numId w:val="8"/>
        </w:numPr>
        <w:tabs>
          <w:tab w:val="left" w:pos="0"/>
        </w:tabs>
        <w:spacing w:line="0" w:lineRule="atLeast"/>
        <w:ind w:left="288" w:hanging="144"/>
        <w:jc w:val="both"/>
        <w:rPr>
          <w:rFonts w:ascii="Arial Narrow" w:eastAsia="Arial Narrow" w:hAnsi="Arial Narrow"/>
          <w:sz w:val="20"/>
          <w:szCs w:val="20"/>
        </w:rPr>
      </w:pPr>
      <w:r w:rsidRPr="00982582">
        <w:rPr>
          <w:rFonts w:ascii="Arial Narrow" w:eastAsia="Arial Narrow" w:hAnsi="Arial Narrow"/>
          <w:sz w:val="20"/>
          <w:szCs w:val="20"/>
        </w:rPr>
        <w:t xml:space="preserve">All reagents should be </w:t>
      </w:r>
      <w:r w:rsidR="000B52BB" w:rsidRPr="00982582">
        <w:rPr>
          <w:rFonts w:ascii="Arial Narrow" w:eastAsia="Arial Narrow" w:hAnsi="Arial Narrow"/>
          <w:sz w:val="20"/>
          <w:szCs w:val="20"/>
        </w:rPr>
        <w:tab/>
      </w:r>
      <w:r w:rsidRPr="00982582">
        <w:rPr>
          <w:rFonts w:ascii="Arial Narrow" w:eastAsia="Arial Narrow" w:hAnsi="Arial Narrow"/>
          <w:sz w:val="20"/>
          <w:szCs w:val="20"/>
        </w:rPr>
        <w:t xml:space="preserve">mixed by gentle inversion or </w:t>
      </w:r>
      <w:proofErr w:type="spellStart"/>
      <w:r w:rsidRPr="00982582">
        <w:rPr>
          <w:rFonts w:ascii="Arial Narrow" w:eastAsia="Arial Narrow" w:hAnsi="Arial Narrow"/>
          <w:sz w:val="20"/>
          <w:szCs w:val="20"/>
        </w:rPr>
        <w:t>v</w:t>
      </w:r>
      <w:r w:rsidR="002021E1" w:rsidRPr="00982582">
        <w:rPr>
          <w:rFonts w:ascii="Arial Narrow" w:eastAsia="Arial Narrow" w:hAnsi="Arial Narrow"/>
          <w:sz w:val="20"/>
          <w:szCs w:val="20"/>
        </w:rPr>
        <w:t>o</w:t>
      </w:r>
      <w:r w:rsidRPr="00982582">
        <w:rPr>
          <w:rFonts w:ascii="Arial Narrow" w:eastAsia="Arial Narrow" w:hAnsi="Arial Narrow"/>
          <w:sz w:val="20"/>
          <w:szCs w:val="20"/>
        </w:rPr>
        <w:t>rt</w:t>
      </w:r>
      <w:r w:rsidR="002021E1" w:rsidRPr="00982582">
        <w:rPr>
          <w:rFonts w:ascii="Arial Narrow" w:eastAsia="Arial Narrow" w:hAnsi="Arial Narrow"/>
          <w:sz w:val="20"/>
          <w:szCs w:val="20"/>
        </w:rPr>
        <w:t>e</w:t>
      </w:r>
      <w:r w:rsidRPr="00982582">
        <w:rPr>
          <w:rFonts w:ascii="Arial Narrow" w:eastAsia="Arial Narrow" w:hAnsi="Arial Narrow"/>
          <w:sz w:val="20"/>
          <w:szCs w:val="20"/>
        </w:rPr>
        <w:t>xing</w:t>
      </w:r>
      <w:proofErr w:type="spellEnd"/>
      <w:r w:rsidRPr="00982582">
        <w:rPr>
          <w:rFonts w:ascii="Arial Narrow" w:eastAsia="Arial Narrow" w:hAnsi="Arial Narrow"/>
          <w:sz w:val="20"/>
          <w:szCs w:val="20"/>
        </w:rPr>
        <w:t xml:space="preserve"> prior to use. Avoid foam formation.</w:t>
      </w:r>
    </w:p>
    <w:p w:rsidR="002D3D41" w:rsidRPr="00982582" w:rsidRDefault="002D3D41" w:rsidP="00A75262">
      <w:pPr>
        <w:pStyle w:val="ListParagraph"/>
        <w:numPr>
          <w:ilvl w:val="0"/>
          <w:numId w:val="8"/>
        </w:numPr>
        <w:tabs>
          <w:tab w:val="left" w:pos="364"/>
        </w:tabs>
        <w:spacing w:after="0" w:line="0" w:lineRule="atLeast"/>
        <w:ind w:left="288" w:hanging="144"/>
        <w:jc w:val="both"/>
        <w:rPr>
          <w:rFonts w:ascii="Arial Narrow" w:eastAsia="Arial Narrow" w:hAnsi="Arial Narrow"/>
          <w:sz w:val="20"/>
          <w:szCs w:val="20"/>
        </w:rPr>
      </w:pPr>
      <w:r w:rsidRPr="00982582">
        <w:rPr>
          <w:rFonts w:ascii="Arial Narrow" w:eastAsia="Arial Narrow" w:hAnsi="Arial Narrow"/>
          <w:sz w:val="20"/>
          <w:szCs w:val="20"/>
        </w:rPr>
        <w:t>It is recommended to spin down shortly the tubes</w:t>
      </w:r>
      <w:r w:rsidR="002021E1" w:rsidRPr="00982582">
        <w:rPr>
          <w:rFonts w:ascii="Arial Narrow" w:eastAsia="Arial Narrow" w:hAnsi="Arial Narrow"/>
          <w:sz w:val="20"/>
          <w:szCs w:val="20"/>
        </w:rPr>
        <w:t xml:space="preserve"> </w:t>
      </w:r>
      <w:r w:rsidRPr="00982582">
        <w:rPr>
          <w:rFonts w:ascii="Arial Narrow" w:eastAsia="Arial Narrow" w:hAnsi="Arial Narrow"/>
          <w:sz w:val="20"/>
          <w:szCs w:val="20"/>
        </w:rPr>
        <w:t>with calibrators on low speed centrifuge.</w:t>
      </w:r>
    </w:p>
    <w:p w:rsidR="000B52BB" w:rsidRPr="00982582" w:rsidRDefault="002D3D41" w:rsidP="00A75262">
      <w:pPr>
        <w:pStyle w:val="ListParagraph"/>
        <w:numPr>
          <w:ilvl w:val="0"/>
          <w:numId w:val="8"/>
        </w:numPr>
        <w:spacing w:line="0" w:lineRule="atLeast"/>
        <w:ind w:left="288" w:hanging="144"/>
        <w:jc w:val="both"/>
        <w:rPr>
          <w:rFonts w:ascii="Arial Narrow" w:eastAsia="Arial Narrow" w:hAnsi="Arial Narrow"/>
          <w:sz w:val="20"/>
          <w:szCs w:val="20"/>
        </w:rPr>
      </w:pPr>
      <w:r w:rsidRPr="00982582">
        <w:rPr>
          <w:rFonts w:ascii="Arial Narrow" w:eastAsia="Arial Narrow" w:hAnsi="Arial Narrow"/>
          <w:sz w:val="20"/>
          <w:szCs w:val="20"/>
        </w:rPr>
        <w:t>Prepare washing solution from the concentrate BUFWASH26X by 26 dilutions in distilled water.</w:t>
      </w:r>
    </w:p>
    <w:p w:rsidR="00A75262" w:rsidRPr="00982582" w:rsidRDefault="00E50726" w:rsidP="00A75262">
      <w:pPr>
        <w:pStyle w:val="ListParagraph"/>
        <w:numPr>
          <w:ilvl w:val="0"/>
          <w:numId w:val="8"/>
        </w:numPr>
        <w:spacing w:line="0" w:lineRule="atLeast"/>
        <w:ind w:left="288" w:hanging="144"/>
        <w:jc w:val="both"/>
        <w:rPr>
          <w:rFonts w:ascii="Arial Narrow" w:eastAsia="Arial Narrow" w:hAnsi="Arial Narrow"/>
          <w:sz w:val="20"/>
          <w:szCs w:val="20"/>
        </w:rPr>
      </w:pPr>
      <w:r w:rsidRPr="00982582">
        <w:rPr>
          <w:rFonts w:ascii="Arial Narrow" w:eastAsia="Arial Narrow" w:hAnsi="Arial Narrow"/>
          <w:sz w:val="20"/>
          <w:szCs w:val="20"/>
        </w:rPr>
        <w:t xml:space="preserve">Conjugate concentration to be </w:t>
      </w:r>
      <w:proofErr w:type="gramStart"/>
      <w:r w:rsidRPr="00982582">
        <w:rPr>
          <w:rFonts w:ascii="Arial Narrow" w:eastAsia="Arial Narrow" w:hAnsi="Arial Narrow"/>
          <w:sz w:val="20"/>
          <w:szCs w:val="20"/>
        </w:rPr>
        <w:t>dilute</w:t>
      </w:r>
      <w:proofErr w:type="gramEnd"/>
      <w:r w:rsidRPr="00982582">
        <w:rPr>
          <w:rFonts w:ascii="Arial Narrow" w:eastAsia="Arial Narrow" w:hAnsi="Arial Narrow"/>
          <w:sz w:val="20"/>
          <w:szCs w:val="20"/>
        </w:rPr>
        <w:t xml:space="preserve"> Conjugate Dilution in 1:1 ratio.</w:t>
      </w:r>
    </w:p>
    <w:p w:rsidR="00E50726" w:rsidRPr="00982582" w:rsidRDefault="00E50726" w:rsidP="00A75262">
      <w:pPr>
        <w:pStyle w:val="ListParagraph"/>
        <w:spacing w:line="0" w:lineRule="atLeast"/>
        <w:ind w:left="288"/>
        <w:jc w:val="both"/>
        <w:rPr>
          <w:rFonts w:ascii="Arial Narrow" w:eastAsia="Arial Narrow" w:hAnsi="Arial Narrow"/>
          <w:sz w:val="20"/>
          <w:szCs w:val="20"/>
        </w:rPr>
      </w:pPr>
      <w:r w:rsidRPr="00982582">
        <w:rPr>
          <w:rFonts w:ascii="Arial Narrow" w:eastAsia="Arial Narrow" w:hAnsi="Arial Narrow"/>
          <w:sz w:val="20"/>
          <w:szCs w:val="20"/>
        </w:rPr>
        <w:t>(</w:t>
      </w:r>
      <w:r w:rsidR="00A75262" w:rsidRPr="00982582">
        <w:rPr>
          <w:rFonts w:ascii="Arial Narrow" w:eastAsia="Arial Narrow" w:hAnsi="Arial Narrow"/>
          <w:sz w:val="20"/>
          <w:szCs w:val="20"/>
        </w:rPr>
        <w:t>E</w:t>
      </w:r>
      <w:r w:rsidRPr="00982582">
        <w:rPr>
          <w:rFonts w:ascii="Arial Narrow" w:eastAsia="Arial Narrow" w:hAnsi="Arial Narrow"/>
          <w:sz w:val="20"/>
          <w:szCs w:val="20"/>
        </w:rPr>
        <w:t xml:space="preserve">xample: fore 16 wells </w:t>
      </w:r>
      <w:r w:rsidR="00A75262" w:rsidRPr="00982582">
        <w:rPr>
          <w:rFonts w:ascii="Arial Narrow" w:eastAsia="Arial Narrow" w:hAnsi="Arial Narrow"/>
          <w:sz w:val="20"/>
          <w:szCs w:val="20"/>
        </w:rPr>
        <w:t>Conjugate concentration 850μl + Conjugate Dilution 850μl, mix slightly Excess)</w:t>
      </w:r>
    </w:p>
    <w:p w:rsidR="00304464" w:rsidRPr="00982582" w:rsidRDefault="000B52BB" w:rsidP="00A75262">
      <w:pPr>
        <w:pStyle w:val="ListParagraph"/>
        <w:spacing w:line="0" w:lineRule="atLeast"/>
        <w:ind w:left="0"/>
        <w:jc w:val="both"/>
        <w:rPr>
          <w:rFonts w:ascii="Arial Narrow" w:eastAsia="Arial Narrow" w:hAnsi="Arial Narrow"/>
          <w:b/>
          <w:sz w:val="20"/>
          <w:szCs w:val="20"/>
        </w:rPr>
      </w:pPr>
      <w:r w:rsidRPr="00982582">
        <w:rPr>
          <w:rFonts w:ascii="Arial Narrow" w:eastAsia="Arial Narrow" w:hAnsi="Arial Narrow"/>
          <w:b/>
          <w:sz w:val="20"/>
          <w:szCs w:val="20"/>
        </w:rPr>
        <w:t>PROCEDURAL NOTE:</w:t>
      </w:r>
    </w:p>
    <w:p w:rsidR="000B52BB" w:rsidRPr="00982582" w:rsidRDefault="000B52BB" w:rsidP="00A75262">
      <w:pPr>
        <w:pStyle w:val="ListParagraph"/>
        <w:spacing w:line="0" w:lineRule="atLeast"/>
        <w:ind w:left="0"/>
        <w:jc w:val="both"/>
        <w:rPr>
          <w:rFonts w:ascii="Arial Narrow" w:eastAsia="Arial Narrow" w:hAnsi="Arial Narrow"/>
          <w:sz w:val="20"/>
          <w:szCs w:val="20"/>
        </w:rPr>
      </w:pPr>
      <w:r w:rsidRPr="00982582">
        <w:rPr>
          <w:rFonts w:ascii="Arial Narrow" w:eastAsia="Arial Narrow" w:hAnsi="Arial Narrow"/>
          <w:sz w:val="20"/>
          <w:szCs w:val="20"/>
        </w:rPr>
        <w:t xml:space="preserve">It is recommended that </w:t>
      </w:r>
      <w:proofErr w:type="spellStart"/>
      <w:r w:rsidRPr="00982582">
        <w:rPr>
          <w:rFonts w:ascii="Arial Narrow" w:eastAsia="Arial Narrow" w:hAnsi="Arial Narrow"/>
          <w:sz w:val="20"/>
          <w:szCs w:val="20"/>
        </w:rPr>
        <w:t>pipetting</w:t>
      </w:r>
      <w:proofErr w:type="spellEnd"/>
      <w:r w:rsidRPr="00982582">
        <w:rPr>
          <w:rFonts w:ascii="Arial Narrow" w:eastAsia="Arial Narrow" w:hAnsi="Arial Narrow"/>
          <w:sz w:val="20"/>
          <w:szCs w:val="20"/>
        </w:rPr>
        <w:t xml:space="preserve"> of all calibrators and samples should be completed within 3 minutes.</w:t>
      </w:r>
    </w:p>
    <w:p w:rsidR="000B52BB" w:rsidRPr="00982582" w:rsidRDefault="000B52BB" w:rsidP="00A75262">
      <w:pPr>
        <w:spacing w:after="0" w:line="0" w:lineRule="atLeast"/>
        <w:jc w:val="both"/>
        <w:rPr>
          <w:rFonts w:ascii="Arial Narrow" w:eastAsia="Arial Narrow" w:hAnsi="Arial Narrow"/>
          <w:b/>
          <w:sz w:val="20"/>
          <w:szCs w:val="20"/>
        </w:rPr>
      </w:pPr>
      <w:r w:rsidRPr="00982582">
        <w:rPr>
          <w:rFonts w:ascii="Arial Narrow" w:eastAsia="Arial Narrow" w:hAnsi="Arial Narrow"/>
          <w:b/>
          <w:sz w:val="20"/>
          <w:szCs w:val="20"/>
        </w:rPr>
        <w:t>ASSAY FLOW CHART</w:t>
      </w:r>
    </w:p>
    <w:p w:rsidR="000B52BB" w:rsidRPr="00982582" w:rsidRDefault="000B52BB" w:rsidP="00A75262">
      <w:pPr>
        <w:spacing w:after="120" w:line="0" w:lineRule="atLeast"/>
        <w:jc w:val="both"/>
        <w:rPr>
          <w:rFonts w:ascii="Arial Narrow" w:eastAsia="Arial Narrow" w:hAnsi="Arial Narrow"/>
          <w:sz w:val="20"/>
          <w:szCs w:val="20"/>
        </w:rPr>
      </w:pPr>
      <w:r w:rsidRPr="00982582">
        <w:rPr>
          <w:rFonts w:ascii="Arial Narrow" w:eastAsia="Arial Narrow" w:hAnsi="Arial Narrow"/>
          <w:sz w:val="20"/>
          <w:szCs w:val="20"/>
        </w:rPr>
        <w:lastRenderedPageBreak/>
        <w:t>See the example of calibration graphic in Quality Control data sheet</w:t>
      </w:r>
      <w:r w:rsidR="002021E1" w:rsidRPr="00982582">
        <w:rPr>
          <w:rFonts w:ascii="Arial Narrow" w:eastAsia="Arial Narrow" w:hAnsi="Arial Narrow"/>
          <w:sz w:val="20"/>
          <w:szCs w:val="20"/>
        </w:rPr>
        <w:t>.</w:t>
      </w:r>
    </w:p>
    <w:p w:rsidR="00EA7667" w:rsidRPr="00982582" w:rsidRDefault="00EA7667" w:rsidP="00A75262">
      <w:pPr>
        <w:spacing w:after="120" w:line="0" w:lineRule="atLeast"/>
        <w:jc w:val="both"/>
        <w:rPr>
          <w:rFonts w:ascii="Arial Narrow" w:eastAsia="Arial Narrow" w:hAnsi="Arial Narrow"/>
          <w:b/>
          <w:sz w:val="20"/>
          <w:szCs w:val="20"/>
        </w:rPr>
      </w:pPr>
    </w:p>
    <w:p w:rsidR="002021E1" w:rsidRPr="00982582" w:rsidRDefault="002021E1" w:rsidP="00A75262">
      <w:pPr>
        <w:spacing w:after="120" w:line="0" w:lineRule="atLeast"/>
        <w:jc w:val="both"/>
        <w:rPr>
          <w:rFonts w:ascii="Arial Narrow" w:eastAsia="Arial Narrow" w:hAnsi="Arial Narrow"/>
          <w:b/>
          <w:sz w:val="20"/>
          <w:szCs w:val="20"/>
        </w:rPr>
      </w:pPr>
      <w:r w:rsidRPr="00982582">
        <w:rPr>
          <w:rFonts w:ascii="Arial Narrow" w:eastAsia="Arial Narrow" w:hAnsi="Arial Narrow"/>
          <w:b/>
          <w:sz w:val="20"/>
          <w:szCs w:val="20"/>
        </w:rPr>
        <w:t>ALTERNATIVE UNITS</w:t>
      </w:r>
    </w:p>
    <w:p w:rsidR="002021E1" w:rsidRPr="00982582" w:rsidRDefault="002021E1" w:rsidP="00A75262">
      <w:pPr>
        <w:spacing w:after="120" w:line="0" w:lineRule="atLeast"/>
        <w:jc w:val="both"/>
        <w:rPr>
          <w:rFonts w:ascii="Arial Narrow" w:eastAsia="Arial Narrow" w:hAnsi="Arial Narrow"/>
          <w:sz w:val="20"/>
          <w:szCs w:val="20"/>
        </w:rPr>
      </w:pPr>
      <w:r w:rsidRPr="00982582">
        <w:rPr>
          <w:rFonts w:ascii="Arial Narrow" w:eastAsia="Arial Narrow" w:hAnsi="Arial Narrow"/>
          <w:sz w:val="20"/>
          <w:szCs w:val="20"/>
        </w:rPr>
        <w:t xml:space="preserve">1 </w:t>
      </w:r>
      <w:proofErr w:type="spellStart"/>
      <w:r w:rsidRPr="00982582">
        <w:rPr>
          <w:rFonts w:ascii="Arial Narrow" w:eastAsia="Arial Narrow" w:hAnsi="Arial Narrow"/>
          <w:sz w:val="20"/>
          <w:szCs w:val="20"/>
        </w:rPr>
        <w:t>nmol</w:t>
      </w:r>
      <w:proofErr w:type="spellEnd"/>
      <w:r w:rsidRPr="00982582">
        <w:rPr>
          <w:rFonts w:ascii="Arial Narrow" w:eastAsia="Arial Narrow" w:hAnsi="Arial Narrow"/>
          <w:sz w:val="20"/>
          <w:szCs w:val="20"/>
        </w:rPr>
        <w:t xml:space="preserve">/l = 0.65 </w:t>
      </w:r>
      <w:proofErr w:type="spellStart"/>
      <w:r w:rsidRPr="00982582">
        <w:rPr>
          <w:rFonts w:ascii="Arial Narrow" w:eastAsia="Arial Narrow" w:hAnsi="Arial Narrow"/>
          <w:sz w:val="20"/>
          <w:szCs w:val="20"/>
        </w:rPr>
        <w:t>ng</w:t>
      </w:r>
      <w:proofErr w:type="spellEnd"/>
      <w:r w:rsidRPr="00982582">
        <w:rPr>
          <w:rFonts w:ascii="Arial Narrow" w:eastAsia="Arial Narrow" w:hAnsi="Arial Narrow"/>
          <w:sz w:val="20"/>
          <w:szCs w:val="20"/>
        </w:rPr>
        <w:t>/ml</w:t>
      </w:r>
    </w:p>
    <w:p w:rsidR="000B52BB" w:rsidRPr="00982582" w:rsidRDefault="000B52BB" w:rsidP="00A75262">
      <w:pPr>
        <w:spacing w:line="0" w:lineRule="atLeast"/>
        <w:jc w:val="both"/>
        <w:rPr>
          <w:rFonts w:ascii="Arial Narrow" w:eastAsia="Arial Narrow" w:hAnsi="Arial Narrow"/>
          <w:b/>
          <w:sz w:val="20"/>
          <w:szCs w:val="20"/>
        </w:rPr>
      </w:pPr>
      <w:r w:rsidRPr="00982582">
        <w:rPr>
          <w:rFonts w:ascii="Arial Narrow" w:eastAsia="Arial Narrow" w:hAnsi="Arial Narrow"/>
          <w:b/>
          <w:sz w:val="20"/>
          <w:szCs w:val="20"/>
        </w:rPr>
        <w:t>ASSAY PROCEDURE</w:t>
      </w:r>
    </w:p>
    <w:p w:rsidR="000B52BB" w:rsidRPr="00982582" w:rsidRDefault="000B52BB" w:rsidP="00A75262">
      <w:pPr>
        <w:pStyle w:val="ListParagraph"/>
        <w:numPr>
          <w:ilvl w:val="0"/>
          <w:numId w:val="13"/>
        </w:numPr>
        <w:spacing w:before="120" w:after="120" w:line="240" w:lineRule="auto"/>
        <w:ind w:left="180" w:hanging="180"/>
        <w:jc w:val="both"/>
        <w:rPr>
          <w:rFonts w:ascii="Arial Narrow" w:eastAsia="Arial Narrow" w:hAnsi="Arial Narrow"/>
          <w:b/>
          <w:sz w:val="20"/>
          <w:szCs w:val="20"/>
        </w:rPr>
      </w:pPr>
      <w:r w:rsidRPr="00982582">
        <w:rPr>
          <w:rFonts w:ascii="Arial Narrow" w:eastAsia="Arial Narrow" w:hAnsi="Arial Narrow"/>
          <w:sz w:val="20"/>
          <w:szCs w:val="20"/>
        </w:rPr>
        <w:t xml:space="preserve">Put the desired number of </w:t>
      </w:r>
      <w:proofErr w:type="spellStart"/>
      <w:r w:rsidRPr="00982582">
        <w:rPr>
          <w:rFonts w:ascii="Arial Narrow" w:eastAsia="Arial Narrow" w:hAnsi="Arial Narrow"/>
          <w:sz w:val="20"/>
          <w:szCs w:val="20"/>
        </w:rPr>
        <w:t>microst</w:t>
      </w:r>
      <w:r w:rsidR="00B26190" w:rsidRPr="00982582">
        <w:rPr>
          <w:rFonts w:ascii="Arial Narrow" w:eastAsia="Arial Narrow" w:hAnsi="Arial Narrow"/>
          <w:sz w:val="20"/>
          <w:szCs w:val="20"/>
        </w:rPr>
        <w:t>rips</w:t>
      </w:r>
      <w:proofErr w:type="spellEnd"/>
      <w:r w:rsidR="00B26190" w:rsidRPr="00982582">
        <w:rPr>
          <w:rFonts w:ascii="Arial Narrow" w:eastAsia="Arial Narrow" w:hAnsi="Arial Narrow"/>
          <w:sz w:val="20"/>
          <w:szCs w:val="20"/>
        </w:rPr>
        <w:t xml:space="preserve"> into the frame; allocate 12</w:t>
      </w:r>
      <w:r w:rsidRPr="00982582">
        <w:rPr>
          <w:rFonts w:ascii="Arial Narrow" w:eastAsia="Arial Narrow" w:hAnsi="Arial Narrow"/>
          <w:sz w:val="20"/>
          <w:szCs w:val="20"/>
        </w:rPr>
        <w:t xml:space="preserve"> w</w:t>
      </w:r>
      <w:r w:rsidR="00B26190" w:rsidRPr="00982582">
        <w:rPr>
          <w:rFonts w:ascii="Arial Narrow" w:eastAsia="Arial Narrow" w:hAnsi="Arial Narrow"/>
          <w:sz w:val="20"/>
          <w:szCs w:val="20"/>
        </w:rPr>
        <w:t>ells for the calibrators CAL 1–5</w:t>
      </w:r>
      <w:r w:rsidRPr="00982582">
        <w:rPr>
          <w:rFonts w:ascii="Arial Narrow" w:eastAsia="Arial Narrow" w:hAnsi="Arial Narrow"/>
          <w:sz w:val="20"/>
          <w:szCs w:val="20"/>
        </w:rPr>
        <w:t xml:space="preserve"> and control samples CONTROL and two wells for each unknown sample. DO NOT REMOVE ADHESIVE SEALING TAPE FROM UNUSED STRIPS</w:t>
      </w:r>
      <w:r w:rsidRPr="00982582">
        <w:rPr>
          <w:rFonts w:ascii="Arial Narrow" w:eastAsia="Arial Narrow" w:hAnsi="Arial Narrow"/>
          <w:b/>
          <w:sz w:val="20"/>
          <w:szCs w:val="20"/>
        </w:rPr>
        <w:t>.</w:t>
      </w:r>
    </w:p>
    <w:p w:rsidR="000B52BB" w:rsidRPr="00982582" w:rsidRDefault="00B26190" w:rsidP="00A75262">
      <w:pPr>
        <w:pStyle w:val="ListParagraph"/>
        <w:numPr>
          <w:ilvl w:val="0"/>
          <w:numId w:val="13"/>
        </w:numPr>
        <w:spacing w:before="120" w:after="120" w:line="240" w:lineRule="auto"/>
        <w:ind w:left="180" w:hanging="180"/>
        <w:jc w:val="both"/>
        <w:rPr>
          <w:rFonts w:ascii="Arial Narrow" w:eastAsia="Arial Narrow" w:hAnsi="Arial Narrow"/>
          <w:sz w:val="20"/>
          <w:szCs w:val="20"/>
        </w:rPr>
      </w:pPr>
      <w:r w:rsidRPr="00982582">
        <w:rPr>
          <w:rFonts w:ascii="Arial Narrow" w:eastAsia="Arial Narrow" w:hAnsi="Arial Narrow"/>
          <w:sz w:val="20"/>
          <w:szCs w:val="20"/>
        </w:rPr>
        <w:t xml:space="preserve"> Prepare working conjugate solution by dilution of conjugate concentrate 2 fold by conjugate dilution buffer</w:t>
      </w:r>
      <w:r w:rsidR="000B52BB" w:rsidRPr="00982582">
        <w:rPr>
          <w:rFonts w:ascii="Arial Narrow" w:eastAsia="Arial Narrow" w:hAnsi="Arial Narrow"/>
          <w:sz w:val="20"/>
          <w:szCs w:val="20"/>
        </w:rPr>
        <w:t>.</w:t>
      </w:r>
    </w:p>
    <w:p w:rsidR="00E50726" w:rsidRPr="00982582" w:rsidRDefault="00E50726" w:rsidP="00A75262">
      <w:pPr>
        <w:pStyle w:val="ListParagraph"/>
        <w:spacing w:before="120" w:after="120" w:line="240" w:lineRule="auto"/>
        <w:ind w:left="180"/>
        <w:jc w:val="both"/>
        <w:rPr>
          <w:rFonts w:ascii="Arial Narrow" w:eastAsia="Arial Narrow" w:hAnsi="Arial Narrow"/>
          <w:sz w:val="20"/>
          <w:szCs w:val="20"/>
        </w:rPr>
      </w:pPr>
    </w:p>
    <w:p w:rsidR="00B26190" w:rsidRPr="00982582" w:rsidRDefault="00B26190" w:rsidP="00A75262">
      <w:pPr>
        <w:pStyle w:val="ListParagraph"/>
        <w:spacing w:before="120" w:after="120" w:line="240" w:lineRule="auto"/>
        <w:ind w:left="180"/>
        <w:jc w:val="both"/>
        <w:rPr>
          <w:rFonts w:ascii="Arial Narrow" w:eastAsia="Arial Narrow" w:hAnsi="Arial Narrow"/>
          <w:sz w:val="20"/>
          <w:szCs w:val="20"/>
        </w:rPr>
      </w:pPr>
      <w:proofErr w:type="gramStart"/>
      <w:r w:rsidRPr="00982582">
        <w:rPr>
          <w:rFonts w:ascii="Arial Narrow" w:eastAsia="Arial Narrow" w:hAnsi="Arial Narrow"/>
          <w:b/>
          <w:sz w:val="20"/>
          <w:szCs w:val="20"/>
        </w:rPr>
        <w:t>ATTENTION :</w:t>
      </w:r>
      <w:proofErr w:type="gramEnd"/>
      <w:r w:rsidRPr="00982582">
        <w:rPr>
          <w:rFonts w:ascii="Arial Narrow" w:eastAsia="Arial Narrow" w:hAnsi="Arial Narrow"/>
          <w:sz w:val="20"/>
          <w:szCs w:val="20"/>
        </w:rPr>
        <w:t xml:space="preserve"> working conjugate solution is unstable and should not be stored ! Prepare the volume required for actual assay run.</w:t>
      </w:r>
    </w:p>
    <w:p w:rsidR="000B52BB" w:rsidRPr="00982582" w:rsidRDefault="000B52BB" w:rsidP="00A75262">
      <w:pPr>
        <w:pStyle w:val="BodyText"/>
        <w:numPr>
          <w:ilvl w:val="0"/>
          <w:numId w:val="13"/>
        </w:numPr>
        <w:spacing w:before="120" w:after="120"/>
        <w:ind w:left="180" w:hanging="180"/>
        <w:jc w:val="both"/>
        <w:rPr>
          <w:rFonts w:ascii="Arial Narrow" w:hAnsi="Arial Narrow"/>
          <w:sz w:val="20"/>
          <w:szCs w:val="20"/>
        </w:rPr>
      </w:pPr>
      <w:proofErr w:type="spellStart"/>
      <w:r w:rsidRPr="00982582">
        <w:rPr>
          <w:rFonts w:ascii="Arial Narrow" w:hAnsi="Arial Narrow"/>
          <w:sz w:val="20"/>
          <w:szCs w:val="20"/>
        </w:rPr>
        <w:t>Pipet</w:t>
      </w:r>
      <w:proofErr w:type="spellEnd"/>
      <w:r w:rsidRPr="00982582">
        <w:rPr>
          <w:rFonts w:ascii="Arial Narrow" w:hAnsi="Arial Narrow"/>
          <w:sz w:val="20"/>
          <w:szCs w:val="20"/>
        </w:rPr>
        <w:t xml:space="preserve"> </w:t>
      </w:r>
      <w:r w:rsidR="00B26190" w:rsidRPr="00982582">
        <w:rPr>
          <w:rFonts w:ascii="Arial Narrow" w:hAnsi="Arial Narrow"/>
          <w:sz w:val="20"/>
          <w:szCs w:val="20"/>
        </w:rPr>
        <w:t>2</w:t>
      </w:r>
      <w:r w:rsidRPr="00982582">
        <w:rPr>
          <w:rFonts w:ascii="Arial Narrow" w:hAnsi="Arial Narrow"/>
          <w:sz w:val="20"/>
          <w:szCs w:val="20"/>
        </w:rPr>
        <w:t>5</w:t>
      </w:r>
      <w:r w:rsidR="00B26190" w:rsidRPr="00982582">
        <w:rPr>
          <w:rFonts w:ascii="Arial Narrow" w:hAnsi="Arial Narrow"/>
          <w:sz w:val="20"/>
          <w:szCs w:val="20"/>
        </w:rPr>
        <w:t xml:space="preserve"> µl of calibrators CAL 1–5</w:t>
      </w:r>
      <w:r w:rsidRPr="00982582">
        <w:rPr>
          <w:rFonts w:ascii="Arial Narrow" w:hAnsi="Arial Narrow"/>
          <w:sz w:val="20"/>
          <w:szCs w:val="20"/>
        </w:rPr>
        <w:t xml:space="preserve">, control samples CONTROL and unknown samples into the wells. </w:t>
      </w:r>
    </w:p>
    <w:p w:rsidR="0051651F" w:rsidRPr="00982582" w:rsidRDefault="0051651F" w:rsidP="00A75262">
      <w:pPr>
        <w:pStyle w:val="BodyText"/>
        <w:numPr>
          <w:ilvl w:val="0"/>
          <w:numId w:val="13"/>
        </w:numPr>
        <w:spacing w:before="120" w:after="120"/>
        <w:ind w:left="180" w:hanging="180"/>
        <w:jc w:val="both"/>
        <w:rPr>
          <w:rFonts w:ascii="Arial Narrow" w:hAnsi="Arial Narrow"/>
          <w:sz w:val="20"/>
          <w:szCs w:val="20"/>
        </w:rPr>
      </w:pPr>
      <w:r w:rsidRPr="00982582">
        <w:rPr>
          <w:rFonts w:ascii="Arial Narrow" w:hAnsi="Arial Narrow"/>
          <w:sz w:val="20"/>
          <w:szCs w:val="20"/>
        </w:rPr>
        <w:t xml:space="preserve"> Dispense 100 µl of working conjugate solution into the wells. Cover the wells by plate adhesive tape (included into the kit). </w:t>
      </w:r>
    </w:p>
    <w:p w:rsidR="000B52BB" w:rsidRPr="00982582" w:rsidRDefault="000B52BB" w:rsidP="00A75262">
      <w:pPr>
        <w:pStyle w:val="BodyText"/>
        <w:numPr>
          <w:ilvl w:val="0"/>
          <w:numId w:val="13"/>
        </w:numPr>
        <w:spacing w:before="120" w:after="120"/>
        <w:ind w:left="180" w:hanging="180"/>
        <w:jc w:val="both"/>
        <w:rPr>
          <w:rFonts w:ascii="Arial Narrow" w:hAnsi="Arial Narrow"/>
          <w:color w:val="231F20"/>
          <w:sz w:val="20"/>
          <w:szCs w:val="20"/>
        </w:rPr>
      </w:pPr>
      <w:r w:rsidRPr="00982582">
        <w:rPr>
          <w:rFonts w:ascii="Arial Narrow" w:hAnsi="Arial Narrow"/>
          <w:color w:val="231F20"/>
          <w:sz w:val="20"/>
          <w:szCs w:val="20"/>
        </w:rPr>
        <w:t>Incubate 60 minutes at 37 °C.</w:t>
      </w:r>
    </w:p>
    <w:p w:rsidR="000B52BB" w:rsidRPr="00982582" w:rsidRDefault="000B52BB" w:rsidP="00A75262">
      <w:pPr>
        <w:pStyle w:val="BodyText"/>
        <w:numPr>
          <w:ilvl w:val="0"/>
          <w:numId w:val="13"/>
        </w:numPr>
        <w:spacing w:before="120" w:after="120"/>
        <w:ind w:left="180" w:hanging="180"/>
        <w:jc w:val="both"/>
        <w:rPr>
          <w:rFonts w:ascii="Arial Narrow" w:hAnsi="Arial Narrow"/>
          <w:sz w:val="20"/>
          <w:szCs w:val="20"/>
        </w:rPr>
      </w:pPr>
      <w:r w:rsidRPr="00982582">
        <w:rPr>
          <w:rFonts w:ascii="Arial Narrow" w:hAnsi="Arial Narrow"/>
          <w:sz w:val="20"/>
          <w:szCs w:val="20"/>
        </w:rPr>
        <w:t>Prepare washing solution by 26X dilution of washing solution concentrate (BUF WASH 26X) by distilled water. Wash the strips 5 times.</w:t>
      </w:r>
    </w:p>
    <w:p w:rsidR="000B52BB" w:rsidRPr="00982582" w:rsidRDefault="000B52BB" w:rsidP="00A75262">
      <w:pPr>
        <w:pStyle w:val="BodyText"/>
        <w:numPr>
          <w:ilvl w:val="0"/>
          <w:numId w:val="13"/>
        </w:numPr>
        <w:spacing w:before="120" w:after="120"/>
        <w:ind w:left="180" w:hanging="180"/>
        <w:jc w:val="both"/>
        <w:rPr>
          <w:rFonts w:ascii="Arial Narrow" w:hAnsi="Arial Narrow"/>
          <w:color w:val="231F20"/>
          <w:sz w:val="20"/>
          <w:szCs w:val="20"/>
        </w:rPr>
      </w:pPr>
      <w:r w:rsidRPr="00982582">
        <w:rPr>
          <w:rFonts w:ascii="Arial Narrow" w:hAnsi="Arial Narrow"/>
          <w:color w:val="231F20"/>
          <w:sz w:val="20"/>
          <w:szCs w:val="20"/>
        </w:rPr>
        <w:t>Dispense 100 µl of SUBS TMB into the wells.</w:t>
      </w:r>
    </w:p>
    <w:p w:rsidR="000B52BB" w:rsidRPr="00982582" w:rsidRDefault="00304464" w:rsidP="00A75262">
      <w:pPr>
        <w:pStyle w:val="BodyText"/>
        <w:numPr>
          <w:ilvl w:val="0"/>
          <w:numId w:val="13"/>
        </w:numPr>
        <w:spacing w:before="120" w:after="120"/>
        <w:ind w:left="180" w:hanging="180"/>
        <w:jc w:val="both"/>
        <w:rPr>
          <w:rFonts w:ascii="Arial Narrow" w:hAnsi="Arial Narrow"/>
          <w:color w:val="231F20"/>
          <w:sz w:val="20"/>
          <w:szCs w:val="20"/>
        </w:rPr>
      </w:pPr>
      <w:r w:rsidRPr="00982582">
        <w:rPr>
          <w:rFonts w:ascii="Arial Narrow" w:hAnsi="Arial Narrow"/>
          <w:color w:val="231F20"/>
          <w:sz w:val="20"/>
          <w:szCs w:val="20"/>
        </w:rPr>
        <w:t xml:space="preserve"> </w:t>
      </w:r>
      <w:r w:rsidR="000B52BB" w:rsidRPr="00982582">
        <w:rPr>
          <w:rFonts w:ascii="Arial Narrow" w:hAnsi="Arial Narrow"/>
          <w:color w:val="231F20"/>
          <w:sz w:val="20"/>
          <w:szCs w:val="20"/>
        </w:rPr>
        <w:t>Incubate 10-20 minutes at +18…+25 °C.</w:t>
      </w:r>
    </w:p>
    <w:p w:rsidR="000B52BB" w:rsidRPr="00982582" w:rsidRDefault="00CA6772" w:rsidP="00A75262">
      <w:pPr>
        <w:pStyle w:val="BodyText"/>
        <w:numPr>
          <w:ilvl w:val="0"/>
          <w:numId w:val="13"/>
        </w:numPr>
        <w:spacing w:before="120" w:after="120"/>
        <w:ind w:left="180" w:hanging="180"/>
        <w:jc w:val="both"/>
        <w:rPr>
          <w:rFonts w:ascii="Arial Narrow" w:hAnsi="Arial Narrow"/>
          <w:color w:val="231F20"/>
          <w:sz w:val="20"/>
          <w:szCs w:val="20"/>
        </w:rPr>
      </w:pPr>
      <w:r w:rsidRPr="00982582">
        <w:rPr>
          <w:rFonts w:ascii="Arial Narrow" w:hAnsi="Arial Narrow"/>
          <w:color w:val="231F20"/>
          <w:sz w:val="20"/>
          <w:szCs w:val="20"/>
        </w:rPr>
        <w:t xml:space="preserve"> </w:t>
      </w:r>
      <w:r w:rsidR="000B52BB" w:rsidRPr="00982582">
        <w:rPr>
          <w:rFonts w:ascii="Arial Narrow" w:hAnsi="Arial Narrow"/>
          <w:color w:val="231F20"/>
          <w:sz w:val="20"/>
          <w:szCs w:val="20"/>
        </w:rPr>
        <w:t xml:space="preserve">Dispense 100 µl of </w:t>
      </w:r>
      <w:r w:rsidR="000B52BB" w:rsidRPr="00982582">
        <w:rPr>
          <w:rFonts w:ascii="Arial Narrow" w:hAnsi="Arial Narrow"/>
          <w:color w:val="231F20"/>
          <w:spacing w:val="-2"/>
          <w:sz w:val="20"/>
          <w:szCs w:val="20"/>
        </w:rPr>
        <w:t>STOP</w:t>
      </w:r>
      <w:r w:rsidR="000B52BB" w:rsidRPr="00982582">
        <w:rPr>
          <w:rFonts w:ascii="Arial Narrow" w:hAnsi="Arial Narrow"/>
          <w:color w:val="231F20"/>
          <w:sz w:val="20"/>
          <w:szCs w:val="20"/>
        </w:rPr>
        <w:t xml:space="preserve"> into the wells.</w:t>
      </w:r>
    </w:p>
    <w:p w:rsidR="000B52BB" w:rsidRPr="00982582" w:rsidRDefault="000B52BB" w:rsidP="00A75262">
      <w:pPr>
        <w:pStyle w:val="BodyText"/>
        <w:numPr>
          <w:ilvl w:val="0"/>
          <w:numId w:val="13"/>
        </w:numPr>
        <w:tabs>
          <w:tab w:val="left" w:pos="360"/>
        </w:tabs>
        <w:spacing w:before="120" w:after="120"/>
        <w:ind w:left="288" w:hanging="288"/>
        <w:jc w:val="both"/>
        <w:rPr>
          <w:rFonts w:ascii="Arial Narrow" w:hAnsi="Arial Narrow"/>
          <w:color w:val="231F20"/>
          <w:sz w:val="20"/>
          <w:szCs w:val="20"/>
        </w:rPr>
      </w:pPr>
      <w:r w:rsidRPr="00982582">
        <w:rPr>
          <w:rFonts w:ascii="Arial Narrow" w:hAnsi="Arial Narrow"/>
          <w:color w:val="231F20"/>
          <w:sz w:val="20"/>
          <w:szCs w:val="20"/>
        </w:rPr>
        <w:t xml:space="preserve">Measure OD (optical </w:t>
      </w:r>
      <w:r w:rsidRPr="00982582">
        <w:rPr>
          <w:rFonts w:ascii="Arial Narrow" w:hAnsi="Arial Narrow"/>
          <w:color w:val="231F20"/>
          <w:spacing w:val="-1"/>
          <w:sz w:val="20"/>
          <w:szCs w:val="20"/>
        </w:rPr>
        <w:t>density)</w:t>
      </w:r>
      <w:r w:rsidRPr="00982582">
        <w:rPr>
          <w:rFonts w:ascii="Arial Narrow" w:hAnsi="Arial Narrow"/>
          <w:color w:val="231F20"/>
          <w:sz w:val="20"/>
          <w:szCs w:val="20"/>
        </w:rPr>
        <w:t xml:space="preserve"> at </w:t>
      </w:r>
      <w:r w:rsidR="00CA6772" w:rsidRPr="00982582">
        <w:rPr>
          <w:rFonts w:ascii="Arial Narrow" w:hAnsi="Arial Narrow"/>
          <w:color w:val="231F20"/>
          <w:sz w:val="20"/>
          <w:szCs w:val="20"/>
        </w:rPr>
        <w:tab/>
      </w:r>
      <w:r w:rsidRPr="00982582">
        <w:rPr>
          <w:rFonts w:ascii="Arial Narrow" w:hAnsi="Arial Narrow"/>
          <w:color w:val="231F20"/>
          <w:sz w:val="20"/>
          <w:szCs w:val="20"/>
        </w:rPr>
        <w:t>450 nm.</w:t>
      </w:r>
    </w:p>
    <w:p w:rsidR="000B52BB" w:rsidRPr="00982582" w:rsidRDefault="000B52BB" w:rsidP="00CA6772">
      <w:pPr>
        <w:pStyle w:val="BodyText"/>
        <w:numPr>
          <w:ilvl w:val="0"/>
          <w:numId w:val="13"/>
        </w:numPr>
        <w:tabs>
          <w:tab w:val="left" w:pos="180"/>
        </w:tabs>
        <w:spacing w:before="120" w:after="120"/>
        <w:ind w:left="288" w:hanging="288"/>
        <w:rPr>
          <w:rFonts w:ascii="Arial Narrow" w:hAnsi="Arial Narrow"/>
          <w:color w:val="231F20"/>
          <w:spacing w:val="-3"/>
          <w:sz w:val="20"/>
          <w:szCs w:val="20"/>
        </w:rPr>
      </w:pPr>
      <w:r w:rsidRPr="00982582">
        <w:rPr>
          <w:rFonts w:ascii="Arial Narrow" w:hAnsi="Arial Narrow"/>
          <w:color w:val="231F20"/>
          <w:sz w:val="20"/>
          <w:szCs w:val="20"/>
        </w:rPr>
        <w:t xml:space="preserve">Set photo meter blank on </w:t>
      </w:r>
      <w:r w:rsidR="0051651F" w:rsidRPr="00982582">
        <w:rPr>
          <w:rFonts w:ascii="Arial Narrow" w:hAnsi="Arial Narrow"/>
          <w:color w:val="231F20"/>
          <w:sz w:val="20"/>
          <w:szCs w:val="20"/>
        </w:rPr>
        <w:t>ai</w:t>
      </w:r>
      <w:r w:rsidRPr="00982582">
        <w:rPr>
          <w:rFonts w:ascii="Arial Narrow" w:hAnsi="Arial Narrow"/>
          <w:color w:val="231F20"/>
          <w:spacing w:val="-3"/>
          <w:sz w:val="20"/>
          <w:szCs w:val="20"/>
        </w:rPr>
        <w:t>r.</w:t>
      </w:r>
    </w:p>
    <w:p w:rsidR="000B52BB" w:rsidRPr="00982582" w:rsidRDefault="000B52BB" w:rsidP="00A75262">
      <w:pPr>
        <w:pStyle w:val="BodyText"/>
        <w:numPr>
          <w:ilvl w:val="0"/>
          <w:numId w:val="13"/>
        </w:numPr>
        <w:tabs>
          <w:tab w:val="left" w:pos="180"/>
        </w:tabs>
        <w:spacing w:before="120" w:after="120"/>
        <w:ind w:left="288" w:hanging="288"/>
        <w:jc w:val="both"/>
        <w:rPr>
          <w:rFonts w:ascii="Arial Narrow" w:hAnsi="Arial Narrow"/>
          <w:sz w:val="20"/>
          <w:szCs w:val="20"/>
        </w:rPr>
      </w:pPr>
      <w:r w:rsidRPr="00982582">
        <w:rPr>
          <w:rFonts w:ascii="Arial Narrow" w:hAnsi="Arial Narrow"/>
          <w:color w:val="231F20"/>
          <w:sz w:val="20"/>
          <w:szCs w:val="20"/>
        </w:rPr>
        <w:t xml:space="preserve">Apply </w:t>
      </w:r>
      <w:proofErr w:type="spellStart"/>
      <w:r w:rsidR="0051651F" w:rsidRPr="00982582">
        <w:rPr>
          <w:rFonts w:ascii="Arial Narrow" w:hAnsi="Arial Narrow"/>
          <w:color w:val="231F20"/>
          <w:spacing w:val="-1"/>
          <w:sz w:val="20"/>
          <w:szCs w:val="20"/>
        </w:rPr>
        <w:t>lin</w:t>
      </w:r>
      <w:proofErr w:type="spellEnd"/>
      <w:r w:rsidR="0051651F" w:rsidRPr="00982582">
        <w:rPr>
          <w:rFonts w:ascii="Arial Narrow" w:hAnsi="Arial Narrow"/>
          <w:color w:val="231F20"/>
          <w:spacing w:val="-1"/>
          <w:sz w:val="20"/>
          <w:szCs w:val="20"/>
        </w:rPr>
        <w:t>-log</w:t>
      </w:r>
      <w:r w:rsidRPr="00982582">
        <w:rPr>
          <w:rFonts w:ascii="Arial Narrow" w:hAnsi="Arial Narrow"/>
          <w:color w:val="231F20"/>
          <w:sz w:val="20"/>
          <w:szCs w:val="20"/>
        </w:rPr>
        <w:t xml:space="preserve"> method for data reduction.</w:t>
      </w:r>
    </w:p>
    <w:p w:rsidR="00DD7D15" w:rsidRPr="00982582" w:rsidRDefault="00DD7D15" w:rsidP="00DD7D15">
      <w:pPr>
        <w:pStyle w:val="BodyText"/>
        <w:spacing w:line="192" w:lineRule="exact"/>
        <w:ind w:left="23"/>
        <w:rPr>
          <w:rFonts w:ascii="Arial Narrow" w:hAnsi="Arial Narrow"/>
          <w:color w:val="231F20"/>
          <w:sz w:val="20"/>
          <w:szCs w:val="20"/>
        </w:rPr>
      </w:pPr>
    </w:p>
    <w:p w:rsidR="000B52BB" w:rsidRPr="00982582" w:rsidRDefault="000B52BB" w:rsidP="000B52BB">
      <w:pPr>
        <w:spacing w:after="120" w:line="0" w:lineRule="atLeast"/>
        <w:rPr>
          <w:rFonts w:ascii="Arial Narrow" w:eastAsia="Arial Narrow" w:hAnsi="Arial Narrow"/>
          <w:b/>
          <w:sz w:val="20"/>
          <w:szCs w:val="20"/>
        </w:rPr>
      </w:pPr>
      <w:r w:rsidRPr="00982582">
        <w:rPr>
          <w:rFonts w:ascii="Arial Narrow" w:eastAsia="Arial Narrow" w:hAnsi="Arial Narrow"/>
          <w:b/>
          <w:sz w:val="20"/>
          <w:szCs w:val="20"/>
        </w:rPr>
        <w:t>QUALITY CONTROL:</w:t>
      </w:r>
    </w:p>
    <w:p w:rsidR="00A75262" w:rsidRPr="00982582" w:rsidRDefault="000B52BB" w:rsidP="00A75262">
      <w:pPr>
        <w:spacing w:after="120" w:line="0" w:lineRule="atLeast"/>
        <w:jc w:val="both"/>
        <w:rPr>
          <w:rFonts w:ascii="Arial Narrow" w:eastAsia="Arial Narrow" w:hAnsi="Arial Narrow"/>
          <w:sz w:val="20"/>
          <w:szCs w:val="20"/>
        </w:rPr>
      </w:pPr>
      <w:r w:rsidRPr="00982582">
        <w:rPr>
          <w:rFonts w:ascii="Arial Narrow" w:eastAsia="Arial Narrow" w:hAnsi="Arial Narrow"/>
          <w:sz w:val="20"/>
          <w:szCs w:val="20"/>
        </w:rPr>
        <w:t>It is recommended to use control samples according to state and federal regulations. The use of control samples is advised to assure the</w:t>
      </w:r>
      <w:r w:rsidR="0043771E" w:rsidRPr="00982582">
        <w:rPr>
          <w:rFonts w:ascii="Arial Narrow" w:eastAsia="Arial Narrow" w:hAnsi="Arial Narrow"/>
          <w:sz w:val="20"/>
          <w:szCs w:val="20"/>
        </w:rPr>
        <w:t xml:space="preserve"> day to day validity of </w:t>
      </w:r>
      <w:proofErr w:type="spellStart"/>
      <w:r w:rsidR="0043771E" w:rsidRPr="00982582">
        <w:rPr>
          <w:rFonts w:ascii="Arial Narrow" w:eastAsia="Arial Narrow" w:hAnsi="Arial Narrow"/>
          <w:sz w:val="20"/>
          <w:szCs w:val="20"/>
        </w:rPr>
        <w:t>results.</w:t>
      </w:r>
      <w:r w:rsidRPr="00982582">
        <w:rPr>
          <w:rFonts w:ascii="Arial Narrow" w:eastAsia="Arial Narrow" w:hAnsi="Arial Narrow"/>
          <w:sz w:val="20"/>
          <w:szCs w:val="20"/>
        </w:rPr>
        <w:t>The</w:t>
      </w:r>
      <w:proofErr w:type="spellEnd"/>
      <w:r w:rsidRPr="00982582">
        <w:rPr>
          <w:rFonts w:ascii="Arial Narrow" w:eastAsia="Arial Narrow" w:hAnsi="Arial Narrow"/>
          <w:sz w:val="20"/>
          <w:szCs w:val="20"/>
        </w:rPr>
        <w:t xml:space="preserve"> test must be performed exactly as per </w:t>
      </w:r>
      <w:r w:rsidR="00AE6638" w:rsidRPr="00982582">
        <w:rPr>
          <w:rFonts w:ascii="Arial Narrow" w:eastAsia="Arial Narrow" w:hAnsi="Arial Narrow"/>
          <w:sz w:val="20"/>
          <w:szCs w:val="20"/>
        </w:rPr>
        <w:t xml:space="preserve">the </w:t>
      </w:r>
      <w:r w:rsidRPr="00982582">
        <w:rPr>
          <w:rFonts w:ascii="Arial Narrow" w:eastAsia="Arial Narrow" w:hAnsi="Arial Narrow"/>
          <w:sz w:val="20"/>
          <w:szCs w:val="20"/>
        </w:rPr>
        <w:t xml:space="preserve">manufacturer’s instructions for use. More over the user </w:t>
      </w:r>
      <w:r w:rsidRPr="00982582">
        <w:rPr>
          <w:rFonts w:ascii="Arial Narrow" w:eastAsia="Arial Narrow" w:hAnsi="Arial Narrow"/>
          <w:sz w:val="20"/>
          <w:szCs w:val="20"/>
        </w:rPr>
        <w:lastRenderedPageBreak/>
        <w:t xml:space="preserve">must strictly adhere to the rules of GLP (Good Laboratory Practice) or </w:t>
      </w:r>
      <w:proofErr w:type="gramStart"/>
      <w:r w:rsidRPr="00982582">
        <w:rPr>
          <w:rFonts w:ascii="Arial Narrow" w:eastAsia="Arial Narrow" w:hAnsi="Arial Narrow"/>
          <w:sz w:val="20"/>
          <w:szCs w:val="20"/>
        </w:rPr>
        <w:t xml:space="preserve">other </w:t>
      </w:r>
      <w:r w:rsidR="00304464" w:rsidRPr="00982582">
        <w:rPr>
          <w:rFonts w:ascii="Arial Narrow" w:eastAsia="Arial Narrow" w:hAnsi="Arial Narrow"/>
          <w:sz w:val="20"/>
          <w:szCs w:val="20"/>
        </w:rPr>
        <w:t xml:space="preserve"> </w:t>
      </w:r>
      <w:r w:rsidRPr="00982582">
        <w:rPr>
          <w:rFonts w:ascii="Arial Narrow" w:eastAsia="Arial Narrow" w:hAnsi="Arial Narrow"/>
          <w:sz w:val="20"/>
          <w:szCs w:val="20"/>
        </w:rPr>
        <w:t>applicable</w:t>
      </w:r>
      <w:proofErr w:type="gramEnd"/>
      <w:r w:rsidRPr="00982582">
        <w:rPr>
          <w:rFonts w:ascii="Arial Narrow" w:eastAsia="Arial Narrow" w:hAnsi="Arial Narrow"/>
          <w:sz w:val="20"/>
          <w:szCs w:val="20"/>
        </w:rPr>
        <w:t xml:space="preserve"> federal, state, and   local standards and/or laws. This is especially relevant for the use of control reagents. It is important to always include, within the test procedure, a sufficient number of controls for validating the accuracy and precision of the test. The test results are valid only if all controls are within the specified ranges and if all other test parameters are also within the given assay specifications.</w:t>
      </w:r>
    </w:p>
    <w:p w:rsidR="000B52BB" w:rsidRPr="00982582" w:rsidRDefault="000B52BB" w:rsidP="00A75262">
      <w:pPr>
        <w:widowControl w:val="0"/>
        <w:tabs>
          <w:tab w:val="left" w:pos="2424"/>
        </w:tabs>
        <w:spacing w:before="104" w:after="0" w:line="240" w:lineRule="auto"/>
        <w:ind w:left="2423" w:hanging="2423"/>
        <w:jc w:val="both"/>
        <w:rPr>
          <w:rFonts w:ascii="Arial Narrow" w:hAnsi="Arial Narrow" w:cs="Arial"/>
          <w:b/>
          <w:color w:val="231F20"/>
          <w:sz w:val="20"/>
          <w:szCs w:val="20"/>
        </w:rPr>
      </w:pPr>
      <w:r w:rsidRPr="00982582">
        <w:rPr>
          <w:rFonts w:ascii="Arial Narrow" w:hAnsi="Arial Narrow" w:cs="Arial"/>
          <w:b/>
          <w:color w:val="231F20"/>
          <w:sz w:val="20"/>
          <w:szCs w:val="20"/>
        </w:rPr>
        <w:t>CALCULATION OF RESULTS:</w:t>
      </w:r>
    </w:p>
    <w:p w:rsidR="00B745D9" w:rsidRPr="00982582" w:rsidRDefault="00CA6772" w:rsidP="00A75262">
      <w:pPr>
        <w:widowControl w:val="0"/>
        <w:tabs>
          <w:tab w:val="left" w:pos="0"/>
        </w:tabs>
        <w:spacing w:before="104" w:after="0"/>
        <w:jc w:val="both"/>
        <w:rPr>
          <w:rFonts w:ascii="Arial Narrow" w:eastAsia="Verdana" w:hAnsi="Arial Narrow" w:cs="Verdana"/>
          <w:sz w:val="20"/>
          <w:szCs w:val="20"/>
        </w:rPr>
      </w:pPr>
      <w:r w:rsidRPr="00982582">
        <w:rPr>
          <w:rFonts w:ascii="Arial Narrow" w:eastAsia="Verdana" w:hAnsi="Arial Narrow" w:cs="Verdana"/>
          <w:sz w:val="20"/>
          <w:szCs w:val="20"/>
        </w:rPr>
        <w:t xml:space="preserve"> </w:t>
      </w:r>
      <w:r w:rsidR="000B52BB" w:rsidRPr="00982582">
        <w:rPr>
          <w:rFonts w:ascii="Arial Narrow" w:eastAsia="Verdana" w:hAnsi="Arial Narrow" w:cs="Verdana"/>
          <w:sz w:val="20"/>
          <w:szCs w:val="20"/>
        </w:rPr>
        <w:t>Calculate the mean absorbance values (OD450) for each pair of calibrators and samples.</w:t>
      </w:r>
      <w:r w:rsidR="000B52BB" w:rsidRPr="00982582">
        <w:rPr>
          <w:rFonts w:ascii="Arial Narrow" w:hAnsi="Arial Narrow"/>
          <w:b/>
          <w:color w:val="231F20"/>
          <w:sz w:val="20"/>
          <w:szCs w:val="20"/>
        </w:rPr>
        <w:t xml:space="preserve"> </w:t>
      </w:r>
      <w:r w:rsidR="00304464" w:rsidRPr="00982582">
        <w:rPr>
          <w:rFonts w:ascii="Arial Narrow" w:eastAsia="Verdana" w:hAnsi="Arial Narrow" w:cs="Verdana"/>
          <w:sz w:val="20"/>
          <w:szCs w:val="20"/>
        </w:rPr>
        <w:t xml:space="preserve">Plot a calibration curve on </w:t>
      </w:r>
      <w:r w:rsidR="002A656C" w:rsidRPr="00982582">
        <w:rPr>
          <w:rFonts w:ascii="Arial Narrow" w:eastAsia="Verdana" w:hAnsi="Arial Narrow" w:cs="Verdana"/>
          <w:sz w:val="20"/>
          <w:szCs w:val="20"/>
        </w:rPr>
        <w:t>graph paper: OD versus triiodothyronine</w:t>
      </w:r>
      <w:r w:rsidR="000B52BB" w:rsidRPr="00982582">
        <w:rPr>
          <w:rFonts w:ascii="Arial Narrow" w:eastAsia="Verdana" w:hAnsi="Arial Narrow" w:cs="Verdana"/>
          <w:sz w:val="20"/>
          <w:szCs w:val="20"/>
        </w:rPr>
        <w:t xml:space="preserve"> concentration. Determine the</w:t>
      </w:r>
      <w:r w:rsidR="00304464" w:rsidRPr="00982582">
        <w:rPr>
          <w:rFonts w:ascii="Arial Narrow" w:hAnsi="Arial Narrow"/>
          <w:b/>
          <w:color w:val="231F20"/>
          <w:sz w:val="20"/>
          <w:szCs w:val="20"/>
        </w:rPr>
        <w:t xml:space="preserve"> </w:t>
      </w:r>
      <w:r w:rsidR="000B52BB" w:rsidRPr="00982582">
        <w:rPr>
          <w:rFonts w:ascii="Arial Narrow" w:eastAsia="Verdana" w:hAnsi="Arial Narrow" w:cs="Verdana"/>
          <w:sz w:val="20"/>
          <w:szCs w:val="20"/>
        </w:rPr>
        <w:t>correspo</w:t>
      </w:r>
      <w:r w:rsidR="002A656C" w:rsidRPr="00982582">
        <w:rPr>
          <w:rFonts w:ascii="Arial Narrow" w:eastAsia="Verdana" w:hAnsi="Arial Narrow" w:cs="Verdana"/>
          <w:sz w:val="20"/>
          <w:szCs w:val="20"/>
        </w:rPr>
        <w:t>nding concentration of triiodothyronine</w:t>
      </w:r>
      <w:r w:rsidR="000B52BB" w:rsidRPr="00982582">
        <w:rPr>
          <w:rFonts w:ascii="Arial Narrow" w:eastAsia="Verdana" w:hAnsi="Arial Narrow" w:cs="Verdana"/>
          <w:sz w:val="20"/>
          <w:szCs w:val="20"/>
        </w:rPr>
        <w:t xml:space="preserve"> in unknown samples from the calibration curve. Manual or computerized data reduction is applicable on this stage. Point-by-point or linear data reduction is recommended due to</w:t>
      </w:r>
      <w:r w:rsidR="002A656C" w:rsidRPr="00982582">
        <w:rPr>
          <w:rFonts w:ascii="Arial Narrow" w:eastAsia="Verdana" w:hAnsi="Arial Narrow" w:cs="Verdana"/>
          <w:sz w:val="20"/>
          <w:szCs w:val="20"/>
        </w:rPr>
        <w:t xml:space="preserve"> </w:t>
      </w:r>
      <w:r w:rsidR="000B52BB" w:rsidRPr="00982582">
        <w:rPr>
          <w:rFonts w:ascii="Arial Narrow" w:eastAsia="Verdana" w:hAnsi="Arial Narrow" w:cs="Verdana"/>
          <w:sz w:val="20"/>
          <w:szCs w:val="20"/>
        </w:rPr>
        <w:t>non-linear shape of curve.</w:t>
      </w:r>
      <w:r w:rsidR="000B52BB" w:rsidRPr="00982582">
        <w:rPr>
          <w:rFonts w:ascii="Arial Narrow" w:hAnsi="Arial Narrow"/>
          <w:b/>
          <w:color w:val="231F20"/>
          <w:sz w:val="20"/>
          <w:szCs w:val="20"/>
        </w:rPr>
        <w:t xml:space="preserve"> </w:t>
      </w:r>
      <w:r w:rsidR="000B52BB" w:rsidRPr="00982582">
        <w:rPr>
          <w:rFonts w:ascii="Arial Narrow" w:eastAsia="Verdana" w:hAnsi="Arial Narrow" w:cs="Verdana"/>
          <w:sz w:val="20"/>
          <w:szCs w:val="20"/>
        </w:rPr>
        <w:t xml:space="preserve">Below is presented a typical example of a standard curve </w:t>
      </w:r>
      <w:r w:rsidR="006A61C1" w:rsidRPr="00982582">
        <w:rPr>
          <w:rFonts w:ascii="Arial Narrow" w:eastAsia="Verdana" w:hAnsi="Arial Narrow" w:cs="Verdana"/>
          <w:sz w:val="20"/>
          <w:szCs w:val="20"/>
        </w:rPr>
        <w:t>with the Weldon. Not for calculations!</w:t>
      </w:r>
    </w:p>
    <w:p w:rsidR="006A61C1" w:rsidRDefault="006A61C1" w:rsidP="007C1913">
      <w:pPr>
        <w:pStyle w:val="BodyText"/>
        <w:spacing w:before="17"/>
        <w:ind w:left="0"/>
        <w:rPr>
          <w:rFonts w:ascii="Arial Narrow" w:hAnsi="Arial Narrow" w:cs="Verdana"/>
          <w:sz w:val="22"/>
          <w:szCs w:val="22"/>
        </w:rPr>
      </w:pPr>
    </w:p>
    <w:tbl>
      <w:tblPr>
        <w:tblStyle w:val="TableGrid"/>
        <w:tblpPr w:leftFromText="180" w:rightFromText="180" w:vertAnchor="text" w:horzAnchor="margin" w:tblpXSpec="right" w:tblpY="130"/>
        <w:tblW w:w="3495" w:type="dxa"/>
        <w:tblLayout w:type="fixed"/>
        <w:tblLook w:val="04A0"/>
      </w:tblPr>
      <w:tblGrid>
        <w:gridCol w:w="810"/>
        <w:gridCol w:w="1440"/>
        <w:gridCol w:w="1245"/>
      </w:tblGrid>
      <w:tr w:rsidR="00982582" w:rsidRPr="00982582" w:rsidTr="00982582">
        <w:trPr>
          <w:trHeight w:val="245"/>
        </w:trPr>
        <w:tc>
          <w:tcPr>
            <w:tcW w:w="810" w:type="dxa"/>
            <w:shd w:val="clear" w:color="auto" w:fill="D9D9D9" w:themeFill="background1" w:themeFillShade="D9"/>
            <w:vAlign w:val="center"/>
          </w:tcPr>
          <w:p w:rsidR="00982582" w:rsidRPr="00982582" w:rsidRDefault="00982582" w:rsidP="00982582">
            <w:pPr>
              <w:pStyle w:val="BodyText"/>
              <w:spacing w:before="17"/>
              <w:ind w:left="0"/>
              <w:rPr>
                <w:rFonts w:ascii="Arial Narrow" w:hAnsi="Arial Narrow"/>
                <w:b/>
                <w:sz w:val="20"/>
                <w:szCs w:val="20"/>
              </w:rPr>
            </w:pPr>
            <w:r w:rsidRPr="00982582">
              <w:rPr>
                <w:rFonts w:ascii="Arial Narrow" w:hAnsi="Arial Narrow"/>
                <w:b/>
                <w:sz w:val="20"/>
                <w:szCs w:val="20"/>
              </w:rPr>
              <w:t xml:space="preserve">Calibrators </w:t>
            </w:r>
          </w:p>
        </w:tc>
        <w:tc>
          <w:tcPr>
            <w:tcW w:w="1440" w:type="dxa"/>
            <w:shd w:val="clear" w:color="auto" w:fill="D9D9D9" w:themeFill="background1" w:themeFillShade="D9"/>
            <w:vAlign w:val="center"/>
          </w:tcPr>
          <w:p w:rsidR="00982582" w:rsidRPr="00982582" w:rsidRDefault="00982582" w:rsidP="00982582">
            <w:pPr>
              <w:pStyle w:val="BodyText"/>
              <w:spacing w:before="17"/>
              <w:ind w:left="0"/>
              <w:jc w:val="center"/>
              <w:rPr>
                <w:rFonts w:ascii="Arial Narrow" w:hAnsi="Arial Narrow"/>
                <w:b/>
                <w:sz w:val="20"/>
                <w:szCs w:val="20"/>
              </w:rPr>
            </w:pPr>
            <w:r w:rsidRPr="00982582">
              <w:rPr>
                <w:rFonts w:ascii="Arial Narrow" w:hAnsi="Arial Narrow"/>
                <w:b/>
                <w:sz w:val="20"/>
                <w:szCs w:val="20"/>
              </w:rPr>
              <w:t>Value</w:t>
            </w:r>
          </w:p>
        </w:tc>
        <w:tc>
          <w:tcPr>
            <w:tcW w:w="1245" w:type="dxa"/>
            <w:shd w:val="clear" w:color="auto" w:fill="D9D9D9" w:themeFill="background1" w:themeFillShade="D9"/>
            <w:vAlign w:val="center"/>
          </w:tcPr>
          <w:p w:rsidR="00982582" w:rsidRPr="00982582" w:rsidRDefault="00982582" w:rsidP="00982582">
            <w:pPr>
              <w:pStyle w:val="BodyText"/>
              <w:spacing w:before="17"/>
              <w:ind w:left="0"/>
              <w:rPr>
                <w:rFonts w:ascii="Arial Narrow" w:hAnsi="Arial Narrow"/>
                <w:b/>
                <w:sz w:val="20"/>
                <w:szCs w:val="20"/>
              </w:rPr>
            </w:pPr>
            <w:r w:rsidRPr="00982582">
              <w:rPr>
                <w:rFonts w:ascii="Arial Narrow" w:hAnsi="Arial Narrow"/>
                <w:b/>
                <w:sz w:val="20"/>
                <w:szCs w:val="20"/>
              </w:rPr>
              <w:t xml:space="preserve">Absorbance Units </w:t>
            </w:r>
          </w:p>
          <w:p w:rsidR="00982582" w:rsidRPr="00982582" w:rsidRDefault="00982582" w:rsidP="00982582">
            <w:pPr>
              <w:pStyle w:val="BodyText"/>
              <w:spacing w:before="17"/>
              <w:ind w:left="0"/>
              <w:rPr>
                <w:rFonts w:ascii="Arial Narrow" w:hAnsi="Arial Narrow"/>
                <w:b/>
              </w:rPr>
            </w:pPr>
            <w:r w:rsidRPr="00982582">
              <w:rPr>
                <w:rFonts w:ascii="Arial Narrow" w:hAnsi="Arial Narrow"/>
                <w:b/>
              </w:rPr>
              <w:t>(450 nm)x1000</w:t>
            </w:r>
          </w:p>
        </w:tc>
      </w:tr>
      <w:tr w:rsidR="00982582" w:rsidRPr="00982582" w:rsidTr="00982582">
        <w:trPr>
          <w:trHeight w:val="396"/>
        </w:trPr>
        <w:tc>
          <w:tcPr>
            <w:tcW w:w="810" w:type="dxa"/>
            <w:shd w:val="clear" w:color="auto" w:fill="D9D9D9" w:themeFill="background1" w:themeFillShade="D9"/>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CAL 1</w:t>
            </w:r>
          </w:p>
        </w:tc>
        <w:tc>
          <w:tcPr>
            <w:tcW w:w="1440" w:type="dxa"/>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 xml:space="preserve">0  </w:t>
            </w:r>
            <w:proofErr w:type="spellStart"/>
            <w:r w:rsidRPr="00982582">
              <w:rPr>
                <w:rFonts w:ascii="Arial Narrow" w:hAnsi="Arial Narrow"/>
                <w:sz w:val="20"/>
                <w:szCs w:val="20"/>
              </w:rPr>
              <w:t>nmol</w:t>
            </w:r>
            <w:proofErr w:type="spellEnd"/>
            <w:r w:rsidRPr="00982582">
              <w:rPr>
                <w:rFonts w:ascii="Arial Narrow" w:hAnsi="Arial Narrow"/>
                <w:sz w:val="20"/>
                <w:szCs w:val="20"/>
              </w:rPr>
              <w:t>/l</w:t>
            </w:r>
          </w:p>
        </w:tc>
        <w:tc>
          <w:tcPr>
            <w:tcW w:w="1245" w:type="dxa"/>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2552</w:t>
            </w:r>
          </w:p>
        </w:tc>
      </w:tr>
      <w:tr w:rsidR="00982582" w:rsidRPr="00982582" w:rsidTr="00982582">
        <w:trPr>
          <w:trHeight w:val="396"/>
        </w:trPr>
        <w:tc>
          <w:tcPr>
            <w:tcW w:w="810" w:type="dxa"/>
            <w:shd w:val="clear" w:color="auto" w:fill="D9D9D9" w:themeFill="background1" w:themeFillShade="D9"/>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CAL 2</w:t>
            </w:r>
          </w:p>
        </w:tc>
        <w:tc>
          <w:tcPr>
            <w:tcW w:w="1440" w:type="dxa"/>
          </w:tcPr>
          <w:p w:rsidR="00982582" w:rsidRPr="00982582" w:rsidRDefault="00982582" w:rsidP="00982582">
            <w:pPr>
              <w:jc w:val="center"/>
              <w:rPr>
                <w:rFonts w:ascii="Arial Narrow" w:hAnsi="Arial Narrow"/>
                <w:sz w:val="20"/>
                <w:szCs w:val="20"/>
              </w:rPr>
            </w:pPr>
            <w:r w:rsidRPr="00982582">
              <w:rPr>
                <w:rFonts w:ascii="Arial Narrow" w:hAnsi="Arial Narrow"/>
                <w:sz w:val="20"/>
                <w:szCs w:val="20"/>
              </w:rPr>
              <w:t xml:space="preserve">0.75  </w:t>
            </w:r>
            <w:proofErr w:type="spellStart"/>
            <w:r w:rsidRPr="00982582">
              <w:rPr>
                <w:rFonts w:ascii="Arial Narrow" w:hAnsi="Arial Narrow"/>
                <w:sz w:val="20"/>
                <w:szCs w:val="20"/>
              </w:rPr>
              <w:t>nmol</w:t>
            </w:r>
            <w:proofErr w:type="spellEnd"/>
            <w:r w:rsidRPr="00982582">
              <w:rPr>
                <w:rFonts w:ascii="Arial Narrow" w:hAnsi="Arial Narrow"/>
                <w:sz w:val="20"/>
                <w:szCs w:val="20"/>
              </w:rPr>
              <w:t>/l</w:t>
            </w:r>
          </w:p>
        </w:tc>
        <w:tc>
          <w:tcPr>
            <w:tcW w:w="1245" w:type="dxa"/>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2003</w:t>
            </w:r>
          </w:p>
        </w:tc>
      </w:tr>
      <w:tr w:rsidR="00982582" w:rsidRPr="00982582" w:rsidTr="00982582">
        <w:trPr>
          <w:trHeight w:val="396"/>
        </w:trPr>
        <w:tc>
          <w:tcPr>
            <w:tcW w:w="810" w:type="dxa"/>
            <w:shd w:val="clear" w:color="auto" w:fill="D9D9D9" w:themeFill="background1" w:themeFillShade="D9"/>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CAL 3</w:t>
            </w:r>
          </w:p>
        </w:tc>
        <w:tc>
          <w:tcPr>
            <w:tcW w:w="1440" w:type="dxa"/>
          </w:tcPr>
          <w:p w:rsidR="00982582" w:rsidRPr="00982582" w:rsidRDefault="00982582" w:rsidP="00982582">
            <w:pPr>
              <w:jc w:val="center"/>
              <w:rPr>
                <w:rFonts w:ascii="Arial Narrow" w:hAnsi="Arial Narrow"/>
                <w:sz w:val="20"/>
                <w:szCs w:val="20"/>
              </w:rPr>
            </w:pPr>
            <w:r w:rsidRPr="00982582">
              <w:rPr>
                <w:rFonts w:ascii="Arial Narrow" w:hAnsi="Arial Narrow"/>
                <w:sz w:val="20"/>
                <w:szCs w:val="20"/>
              </w:rPr>
              <w:t xml:space="preserve">1.5  </w:t>
            </w:r>
            <w:proofErr w:type="spellStart"/>
            <w:r w:rsidRPr="00982582">
              <w:rPr>
                <w:rFonts w:ascii="Arial Narrow" w:hAnsi="Arial Narrow"/>
                <w:sz w:val="20"/>
                <w:szCs w:val="20"/>
              </w:rPr>
              <w:t>nmol</w:t>
            </w:r>
            <w:proofErr w:type="spellEnd"/>
            <w:r w:rsidRPr="00982582">
              <w:rPr>
                <w:rFonts w:ascii="Arial Narrow" w:hAnsi="Arial Narrow"/>
                <w:sz w:val="20"/>
                <w:szCs w:val="20"/>
              </w:rPr>
              <w:t>/l</w:t>
            </w:r>
          </w:p>
        </w:tc>
        <w:tc>
          <w:tcPr>
            <w:tcW w:w="1245" w:type="dxa"/>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1614</w:t>
            </w:r>
          </w:p>
        </w:tc>
      </w:tr>
      <w:tr w:rsidR="00982582" w:rsidRPr="00982582" w:rsidTr="00982582">
        <w:trPr>
          <w:trHeight w:val="396"/>
        </w:trPr>
        <w:tc>
          <w:tcPr>
            <w:tcW w:w="810" w:type="dxa"/>
            <w:shd w:val="clear" w:color="auto" w:fill="D9D9D9" w:themeFill="background1" w:themeFillShade="D9"/>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CAL 4</w:t>
            </w:r>
          </w:p>
        </w:tc>
        <w:tc>
          <w:tcPr>
            <w:tcW w:w="1440" w:type="dxa"/>
          </w:tcPr>
          <w:p w:rsidR="00982582" w:rsidRPr="00982582" w:rsidRDefault="00982582" w:rsidP="00982582">
            <w:pPr>
              <w:jc w:val="center"/>
              <w:rPr>
                <w:rFonts w:ascii="Arial Narrow" w:hAnsi="Arial Narrow"/>
                <w:sz w:val="20"/>
                <w:szCs w:val="20"/>
              </w:rPr>
            </w:pPr>
            <w:r w:rsidRPr="00982582">
              <w:rPr>
                <w:rFonts w:ascii="Arial Narrow" w:hAnsi="Arial Narrow"/>
                <w:sz w:val="20"/>
                <w:szCs w:val="20"/>
              </w:rPr>
              <w:t xml:space="preserve">7.5  </w:t>
            </w:r>
            <w:proofErr w:type="spellStart"/>
            <w:r w:rsidRPr="00982582">
              <w:rPr>
                <w:rFonts w:ascii="Arial Narrow" w:hAnsi="Arial Narrow"/>
                <w:sz w:val="20"/>
                <w:szCs w:val="20"/>
              </w:rPr>
              <w:t>nmol</w:t>
            </w:r>
            <w:proofErr w:type="spellEnd"/>
            <w:r w:rsidRPr="00982582">
              <w:rPr>
                <w:rFonts w:ascii="Arial Narrow" w:hAnsi="Arial Narrow"/>
                <w:sz w:val="20"/>
                <w:szCs w:val="20"/>
              </w:rPr>
              <w:t>/l</w:t>
            </w:r>
          </w:p>
        </w:tc>
        <w:tc>
          <w:tcPr>
            <w:tcW w:w="1245" w:type="dxa"/>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714</w:t>
            </w:r>
          </w:p>
        </w:tc>
      </w:tr>
      <w:tr w:rsidR="00982582" w:rsidRPr="00982582" w:rsidTr="00982582">
        <w:trPr>
          <w:trHeight w:val="396"/>
        </w:trPr>
        <w:tc>
          <w:tcPr>
            <w:tcW w:w="810" w:type="dxa"/>
            <w:shd w:val="clear" w:color="auto" w:fill="D9D9D9" w:themeFill="background1" w:themeFillShade="D9"/>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CAL 5</w:t>
            </w:r>
          </w:p>
        </w:tc>
        <w:tc>
          <w:tcPr>
            <w:tcW w:w="1440" w:type="dxa"/>
          </w:tcPr>
          <w:p w:rsidR="00982582" w:rsidRPr="00982582" w:rsidRDefault="00982582" w:rsidP="00982582">
            <w:pPr>
              <w:jc w:val="center"/>
              <w:rPr>
                <w:rFonts w:ascii="Arial Narrow" w:hAnsi="Arial Narrow"/>
                <w:sz w:val="20"/>
                <w:szCs w:val="20"/>
              </w:rPr>
            </w:pPr>
            <w:r w:rsidRPr="00982582">
              <w:rPr>
                <w:rFonts w:ascii="Arial Narrow" w:hAnsi="Arial Narrow"/>
                <w:sz w:val="20"/>
                <w:szCs w:val="20"/>
              </w:rPr>
              <w:t xml:space="preserve">15  </w:t>
            </w:r>
            <w:proofErr w:type="spellStart"/>
            <w:r w:rsidRPr="00982582">
              <w:rPr>
                <w:rFonts w:ascii="Arial Narrow" w:hAnsi="Arial Narrow"/>
                <w:sz w:val="20"/>
                <w:szCs w:val="20"/>
              </w:rPr>
              <w:t>nmol</w:t>
            </w:r>
            <w:proofErr w:type="spellEnd"/>
            <w:r w:rsidRPr="00982582">
              <w:rPr>
                <w:rFonts w:ascii="Arial Narrow" w:hAnsi="Arial Narrow"/>
                <w:sz w:val="20"/>
                <w:szCs w:val="20"/>
              </w:rPr>
              <w:t>/l</w:t>
            </w:r>
          </w:p>
        </w:tc>
        <w:tc>
          <w:tcPr>
            <w:tcW w:w="1245" w:type="dxa"/>
            <w:vAlign w:val="center"/>
          </w:tcPr>
          <w:p w:rsidR="00982582" w:rsidRPr="00982582" w:rsidRDefault="00982582" w:rsidP="00982582">
            <w:pPr>
              <w:pStyle w:val="BodyText"/>
              <w:ind w:left="0"/>
              <w:jc w:val="center"/>
              <w:rPr>
                <w:rFonts w:ascii="Arial Narrow" w:hAnsi="Arial Narrow"/>
                <w:sz w:val="20"/>
                <w:szCs w:val="20"/>
              </w:rPr>
            </w:pPr>
            <w:r w:rsidRPr="00982582">
              <w:rPr>
                <w:rFonts w:ascii="Arial Narrow" w:hAnsi="Arial Narrow"/>
                <w:sz w:val="20"/>
                <w:szCs w:val="20"/>
              </w:rPr>
              <w:t>398</w:t>
            </w:r>
          </w:p>
        </w:tc>
      </w:tr>
    </w:tbl>
    <w:p w:rsidR="00982582" w:rsidRDefault="00982582" w:rsidP="007C1913">
      <w:pPr>
        <w:pStyle w:val="BodyText"/>
        <w:spacing w:before="17"/>
        <w:ind w:left="0"/>
        <w:rPr>
          <w:rFonts w:ascii="Arial Narrow" w:hAnsi="Arial Narrow" w:cs="Verdana"/>
          <w:sz w:val="22"/>
          <w:szCs w:val="22"/>
        </w:rPr>
      </w:pPr>
    </w:p>
    <w:p w:rsidR="006A61C1" w:rsidRDefault="00031787" w:rsidP="007C1913">
      <w:pPr>
        <w:pStyle w:val="BodyText"/>
        <w:spacing w:before="17"/>
        <w:ind w:left="0"/>
        <w:rPr>
          <w:rFonts w:ascii="Arial Narrow" w:hAnsi="Arial Narrow" w:cs="Verdana"/>
          <w:sz w:val="22"/>
          <w:szCs w:val="22"/>
        </w:rPr>
      </w:pPr>
      <w:r w:rsidRPr="00031787">
        <w:rPr>
          <w:rFonts w:ascii="Arial Narrow" w:hAnsi="Arial Narrow" w:cs="Verdana"/>
          <w:sz w:val="22"/>
          <w:szCs w:val="22"/>
        </w:rPr>
        <w:drawing>
          <wp:inline distT="0" distB="0" distL="0" distR="0">
            <wp:extent cx="2028825" cy="2047875"/>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31787" w:rsidRDefault="00031787" w:rsidP="007C1913">
      <w:pPr>
        <w:pStyle w:val="BodyText"/>
        <w:spacing w:before="17"/>
        <w:ind w:left="0"/>
        <w:rPr>
          <w:rFonts w:ascii="Arial Narrow" w:hAnsi="Arial Narrow" w:cs="Verdana"/>
          <w:sz w:val="22"/>
          <w:szCs w:val="22"/>
        </w:rPr>
      </w:pPr>
    </w:p>
    <w:p w:rsidR="00031787" w:rsidRDefault="00031787" w:rsidP="007C1913">
      <w:pPr>
        <w:pStyle w:val="BodyText"/>
        <w:spacing w:before="17"/>
        <w:ind w:left="0"/>
        <w:rPr>
          <w:rFonts w:ascii="Arial Narrow" w:hAnsi="Arial Narrow" w:cs="Verdana"/>
          <w:sz w:val="22"/>
          <w:szCs w:val="22"/>
        </w:rPr>
      </w:pPr>
    </w:p>
    <w:p w:rsidR="00031787" w:rsidRDefault="00031787" w:rsidP="007C1913">
      <w:pPr>
        <w:pStyle w:val="BodyText"/>
        <w:spacing w:before="17"/>
        <w:ind w:left="0"/>
        <w:rPr>
          <w:rFonts w:ascii="Arial Narrow" w:hAnsi="Arial Narrow" w:cs="Verdana"/>
          <w:sz w:val="22"/>
          <w:szCs w:val="22"/>
        </w:rPr>
      </w:pPr>
    </w:p>
    <w:p w:rsidR="00B745D9" w:rsidRPr="00982582" w:rsidRDefault="007C1913" w:rsidP="00982582">
      <w:pPr>
        <w:pStyle w:val="BodyText"/>
        <w:spacing w:before="17"/>
        <w:ind w:left="0"/>
        <w:jc w:val="both"/>
        <w:rPr>
          <w:rFonts w:ascii="Arial Narrow" w:hAnsi="Arial Narrow"/>
          <w:sz w:val="20"/>
          <w:szCs w:val="20"/>
        </w:rPr>
      </w:pPr>
      <w:r>
        <w:rPr>
          <w:rFonts w:ascii="Arial Narrow" w:hAnsi="Arial Narrow" w:cs="Verdana"/>
          <w:sz w:val="22"/>
          <w:szCs w:val="22"/>
        </w:rPr>
        <w:t xml:space="preserve"> </w:t>
      </w:r>
      <w:r w:rsidR="00B745D9" w:rsidRPr="00982582">
        <w:rPr>
          <w:rFonts w:ascii="Arial Narrow" w:hAnsi="Arial Narrow"/>
          <w:b/>
          <w:sz w:val="20"/>
          <w:szCs w:val="20"/>
        </w:rPr>
        <w:t>EXPECTED VALUES</w:t>
      </w:r>
    </w:p>
    <w:p w:rsidR="00B745D9" w:rsidRPr="00982582" w:rsidRDefault="00400885" w:rsidP="00982582">
      <w:pPr>
        <w:pStyle w:val="BodyText"/>
        <w:spacing w:before="17"/>
        <w:ind w:left="65"/>
        <w:jc w:val="both"/>
        <w:rPr>
          <w:rFonts w:ascii="Arial Narrow" w:hAnsi="Arial Narrow"/>
          <w:sz w:val="20"/>
          <w:szCs w:val="20"/>
        </w:rPr>
      </w:pPr>
      <w:proofErr w:type="spellStart"/>
      <w:r w:rsidRPr="00982582">
        <w:rPr>
          <w:rFonts w:ascii="Arial Narrow" w:hAnsi="Arial Narrow"/>
          <w:sz w:val="20"/>
          <w:szCs w:val="20"/>
        </w:rPr>
        <w:t>Therapeutical</w:t>
      </w:r>
      <w:proofErr w:type="spellEnd"/>
      <w:r w:rsidR="00B745D9" w:rsidRPr="00982582">
        <w:rPr>
          <w:rFonts w:ascii="Arial Narrow" w:hAnsi="Arial Narrow"/>
          <w:sz w:val="20"/>
          <w:szCs w:val="20"/>
        </w:rPr>
        <w:t xml:space="preserve"> consequences should not be based on results of IVD methods alone–all available clinical </w:t>
      </w:r>
      <w:proofErr w:type="gramStart"/>
      <w:r w:rsidRPr="00982582">
        <w:rPr>
          <w:rFonts w:ascii="Arial Narrow" w:hAnsi="Arial Narrow"/>
          <w:sz w:val="20"/>
          <w:szCs w:val="20"/>
        </w:rPr>
        <w:t xml:space="preserve">and </w:t>
      </w:r>
      <w:r w:rsidR="00B745D9" w:rsidRPr="00982582">
        <w:rPr>
          <w:rFonts w:ascii="Arial Narrow" w:hAnsi="Arial Narrow"/>
          <w:sz w:val="20"/>
          <w:szCs w:val="20"/>
        </w:rPr>
        <w:t xml:space="preserve"> laboratory</w:t>
      </w:r>
      <w:proofErr w:type="gramEnd"/>
      <w:r w:rsidR="00B745D9" w:rsidRPr="00982582">
        <w:rPr>
          <w:rFonts w:ascii="Arial Narrow" w:hAnsi="Arial Narrow"/>
          <w:sz w:val="20"/>
          <w:szCs w:val="20"/>
        </w:rPr>
        <w:t xml:space="preserve"> findings should be used by a physician to elaborate therapeutically measures. Each laboratory should estab</w:t>
      </w:r>
      <w:r w:rsidRPr="00982582">
        <w:rPr>
          <w:rFonts w:ascii="Arial Narrow" w:hAnsi="Arial Narrow"/>
          <w:sz w:val="20"/>
          <w:szCs w:val="20"/>
        </w:rPr>
        <w:t>lish its own normal range for T3</w:t>
      </w:r>
      <w:r w:rsidR="00B745D9" w:rsidRPr="00982582">
        <w:rPr>
          <w:rFonts w:ascii="Arial Narrow" w:hAnsi="Arial Narrow"/>
          <w:sz w:val="20"/>
          <w:szCs w:val="20"/>
        </w:rPr>
        <w:t>. Based on data obtained by Weldon</w:t>
      </w:r>
      <w:r w:rsidRPr="00982582">
        <w:rPr>
          <w:rFonts w:ascii="Arial Narrow" w:hAnsi="Arial Narrow"/>
          <w:sz w:val="20"/>
          <w:szCs w:val="20"/>
        </w:rPr>
        <w:t>,</w:t>
      </w:r>
      <w:r w:rsidR="00B745D9" w:rsidRPr="00982582">
        <w:rPr>
          <w:rFonts w:ascii="Arial Narrow" w:hAnsi="Arial Narrow"/>
          <w:sz w:val="20"/>
          <w:szCs w:val="20"/>
        </w:rPr>
        <w:t xml:space="preserve"> the following normal range is recommended (see below).</w:t>
      </w:r>
    </w:p>
    <w:p w:rsidR="00B745D9" w:rsidRPr="00982582" w:rsidRDefault="00B745D9" w:rsidP="00982582">
      <w:pPr>
        <w:pStyle w:val="BodyText"/>
        <w:spacing w:before="17"/>
        <w:ind w:left="0"/>
        <w:jc w:val="both"/>
        <w:rPr>
          <w:rFonts w:ascii="Arial Narrow" w:hAnsi="Arial Narrow"/>
          <w:sz w:val="20"/>
          <w:szCs w:val="20"/>
        </w:rPr>
      </w:pPr>
      <w:r w:rsidRPr="00982582">
        <w:rPr>
          <w:rFonts w:ascii="Arial Narrow" w:hAnsi="Arial Narrow"/>
          <w:b/>
          <w:sz w:val="20"/>
          <w:szCs w:val="20"/>
        </w:rPr>
        <w:t>NOTE:</w:t>
      </w:r>
      <w:r w:rsidRPr="00982582">
        <w:rPr>
          <w:rFonts w:ascii="Arial Narrow" w:hAnsi="Arial Narrow"/>
          <w:sz w:val="20"/>
          <w:szCs w:val="20"/>
        </w:rPr>
        <w:t xml:space="preserve"> The patients that have received </w:t>
      </w:r>
      <w:proofErr w:type="spellStart"/>
      <w:r w:rsidRPr="00982582">
        <w:rPr>
          <w:rFonts w:ascii="Arial Narrow" w:hAnsi="Arial Narrow"/>
          <w:sz w:val="20"/>
          <w:szCs w:val="20"/>
        </w:rPr>
        <w:t>murine</w:t>
      </w:r>
      <w:proofErr w:type="spellEnd"/>
      <w:r w:rsidRPr="00982582">
        <w:rPr>
          <w:rFonts w:ascii="Arial Narrow" w:hAnsi="Arial Narrow"/>
          <w:sz w:val="20"/>
          <w:szCs w:val="20"/>
        </w:rPr>
        <w:t xml:space="preserve"> </w:t>
      </w:r>
      <w:r w:rsidR="00400885" w:rsidRPr="00982582">
        <w:rPr>
          <w:rFonts w:ascii="Arial Narrow" w:hAnsi="Arial Narrow"/>
          <w:sz w:val="20"/>
          <w:szCs w:val="20"/>
        </w:rPr>
        <w:t xml:space="preserve">monoclonal antibodies for </w:t>
      </w:r>
      <w:proofErr w:type="spellStart"/>
      <w:r w:rsidR="00400885" w:rsidRPr="00982582">
        <w:rPr>
          <w:rFonts w:ascii="Arial Narrow" w:hAnsi="Arial Narrow"/>
          <w:sz w:val="20"/>
          <w:szCs w:val="20"/>
        </w:rPr>
        <w:t>radioimaging</w:t>
      </w:r>
      <w:proofErr w:type="spellEnd"/>
      <w:r w:rsidR="00400885" w:rsidRPr="00982582">
        <w:rPr>
          <w:rFonts w:ascii="Arial Narrow" w:hAnsi="Arial Narrow"/>
          <w:sz w:val="20"/>
          <w:szCs w:val="20"/>
        </w:rPr>
        <w:t xml:space="preserve"> or immuno</w:t>
      </w:r>
      <w:r w:rsidRPr="00982582">
        <w:rPr>
          <w:rFonts w:ascii="Arial Narrow" w:hAnsi="Arial Narrow"/>
          <w:sz w:val="20"/>
          <w:szCs w:val="20"/>
        </w:rPr>
        <w:t>therapy develop high tittered anti mouse antibodies(HAMA).The presence of these antibodies may cause false results in the present assay. Sera from HAMA positive patients should be treated with depleting adsorbents before assaying.</w:t>
      </w:r>
    </w:p>
    <w:tbl>
      <w:tblPr>
        <w:tblStyle w:val="TableGrid"/>
        <w:tblpPr w:leftFromText="180" w:rightFromText="180" w:vertAnchor="text" w:horzAnchor="margin" w:tblpY="99"/>
        <w:tblW w:w="3558" w:type="dxa"/>
        <w:tblLook w:val="04A0"/>
      </w:tblPr>
      <w:tblGrid>
        <w:gridCol w:w="809"/>
        <w:gridCol w:w="57"/>
        <w:gridCol w:w="568"/>
        <w:gridCol w:w="59"/>
        <w:gridCol w:w="536"/>
        <w:gridCol w:w="59"/>
        <w:gridCol w:w="817"/>
        <w:gridCol w:w="58"/>
        <w:gridCol w:w="595"/>
      </w:tblGrid>
      <w:tr w:rsidR="00982582" w:rsidRPr="00B745D9" w:rsidTr="00982582">
        <w:trPr>
          <w:trHeight w:val="288"/>
        </w:trPr>
        <w:tc>
          <w:tcPr>
            <w:tcW w:w="866" w:type="dxa"/>
            <w:gridSpan w:val="2"/>
            <w:vMerge w:val="restart"/>
            <w:shd w:val="clear" w:color="auto" w:fill="BFBFBF" w:themeFill="background1" w:themeFillShade="BF"/>
            <w:vAlign w:val="center"/>
          </w:tcPr>
          <w:p w:rsidR="00982582" w:rsidRPr="00B745D9" w:rsidRDefault="00982582" w:rsidP="00982582">
            <w:pPr>
              <w:widowControl w:val="0"/>
              <w:tabs>
                <w:tab w:val="left" w:pos="0"/>
              </w:tabs>
              <w:spacing w:before="104" w:line="276" w:lineRule="auto"/>
              <w:rPr>
                <w:rFonts w:ascii="Arial Narrow" w:hAnsi="Arial Narrow"/>
                <w:b/>
                <w:color w:val="231F20"/>
                <w:sz w:val="16"/>
                <w:szCs w:val="16"/>
              </w:rPr>
            </w:pPr>
            <w:r w:rsidRPr="00B745D9">
              <w:rPr>
                <w:rFonts w:ascii="Arial Narrow" w:hAnsi="Arial Narrow"/>
                <w:b/>
                <w:color w:val="231F20"/>
                <w:sz w:val="16"/>
                <w:szCs w:val="16"/>
              </w:rPr>
              <w:t>Sex  age</w:t>
            </w:r>
          </w:p>
        </w:tc>
        <w:tc>
          <w:tcPr>
            <w:tcW w:w="1222" w:type="dxa"/>
            <w:gridSpan w:val="4"/>
            <w:shd w:val="clear" w:color="auto" w:fill="BFBFBF" w:themeFill="background1" w:themeFillShade="BF"/>
            <w:vAlign w:val="center"/>
          </w:tcPr>
          <w:p w:rsidR="00982582" w:rsidRPr="00B745D9" w:rsidRDefault="00982582" w:rsidP="00982582">
            <w:pPr>
              <w:widowControl w:val="0"/>
              <w:tabs>
                <w:tab w:val="left" w:pos="0"/>
              </w:tabs>
              <w:spacing w:before="104" w:line="276" w:lineRule="auto"/>
              <w:rPr>
                <w:rFonts w:ascii="Arial Narrow" w:hAnsi="Arial Narrow"/>
                <w:b/>
                <w:color w:val="231F20"/>
                <w:sz w:val="16"/>
                <w:szCs w:val="16"/>
              </w:rPr>
            </w:pPr>
            <w:r>
              <w:rPr>
                <w:rFonts w:ascii="Arial Narrow" w:hAnsi="Arial Narrow"/>
                <w:b/>
                <w:color w:val="231F20"/>
                <w:sz w:val="16"/>
                <w:szCs w:val="16"/>
              </w:rPr>
              <w:t xml:space="preserve">Units  </w:t>
            </w:r>
            <w:proofErr w:type="spellStart"/>
            <w:r>
              <w:rPr>
                <w:rFonts w:ascii="Arial Narrow" w:hAnsi="Arial Narrow"/>
                <w:b/>
                <w:color w:val="231F20"/>
                <w:sz w:val="16"/>
                <w:szCs w:val="16"/>
              </w:rPr>
              <w:t>nmol</w:t>
            </w:r>
            <w:proofErr w:type="spellEnd"/>
            <w:r w:rsidRPr="00B745D9">
              <w:rPr>
                <w:rFonts w:ascii="Arial Narrow" w:hAnsi="Arial Narrow"/>
                <w:b/>
                <w:color w:val="231F20"/>
                <w:sz w:val="16"/>
                <w:szCs w:val="16"/>
              </w:rPr>
              <w:t>/l</w:t>
            </w:r>
          </w:p>
        </w:tc>
        <w:tc>
          <w:tcPr>
            <w:tcW w:w="1470" w:type="dxa"/>
            <w:gridSpan w:val="3"/>
            <w:tcBorders>
              <w:right w:val="single" w:sz="4" w:space="0" w:color="auto"/>
            </w:tcBorders>
            <w:shd w:val="clear" w:color="auto" w:fill="BFBFBF" w:themeFill="background1" w:themeFillShade="BF"/>
          </w:tcPr>
          <w:p w:rsidR="00982582" w:rsidRDefault="00982582" w:rsidP="00982582">
            <w:pPr>
              <w:widowControl w:val="0"/>
              <w:tabs>
                <w:tab w:val="left" w:pos="0"/>
              </w:tabs>
              <w:spacing w:before="104"/>
              <w:rPr>
                <w:rFonts w:ascii="Arial Narrow" w:hAnsi="Arial Narrow"/>
                <w:b/>
                <w:color w:val="231F20"/>
                <w:sz w:val="16"/>
                <w:szCs w:val="16"/>
              </w:rPr>
            </w:pPr>
            <w:r>
              <w:rPr>
                <w:rFonts w:ascii="Arial Narrow" w:hAnsi="Arial Narrow"/>
                <w:b/>
                <w:color w:val="231F20"/>
                <w:sz w:val="16"/>
                <w:szCs w:val="16"/>
              </w:rPr>
              <w:t xml:space="preserve">Units alternative </w:t>
            </w:r>
            <w:proofErr w:type="spellStart"/>
            <w:r>
              <w:rPr>
                <w:rFonts w:ascii="Arial Narrow" w:hAnsi="Arial Narrow"/>
                <w:b/>
                <w:color w:val="231F20"/>
                <w:sz w:val="16"/>
                <w:szCs w:val="16"/>
              </w:rPr>
              <w:t>ng</w:t>
            </w:r>
            <w:proofErr w:type="spellEnd"/>
            <w:r>
              <w:rPr>
                <w:rFonts w:ascii="Arial Narrow" w:hAnsi="Arial Narrow"/>
                <w:b/>
                <w:color w:val="231F20"/>
                <w:sz w:val="16"/>
                <w:szCs w:val="16"/>
              </w:rPr>
              <w:t>/ml</w:t>
            </w:r>
          </w:p>
        </w:tc>
      </w:tr>
      <w:tr w:rsidR="00982582" w:rsidRPr="00B745D9" w:rsidTr="00982582">
        <w:trPr>
          <w:trHeight w:val="288"/>
        </w:trPr>
        <w:tc>
          <w:tcPr>
            <w:tcW w:w="866" w:type="dxa"/>
            <w:gridSpan w:val="2"/>
            <w:vMerge/>
            <w:shd w:val="clear" w:color="auto" w:fill="BFBFBF" w:themeFill="background1" w:themeFillShade="BF"/>
            <w:vAlign w:val="center"/>
          </w:tcPr>
          <w:p w:rsidR="00982582" w:rsidRPr="00B745D9" w:rsidRDefault="00982582" w:rsidP="00982582">
            <w:pPr>
              <w:widowControl w:val="0"/>
              <w:tabs>
                <w:tab w:val="left" w:pos="0"/>
              </w:tabs>
              <w:spacing w:before="104" w:line="276" w:lineRule="auto"/>
              <w:rPr>
                <w:rFonts w:ascii="Arial Narrow" w:hAnsi="Arial Narrow"/>
                <w:b/>
                <w:color w:val="231F20"/>
                <w:sz w:val="16"/>
                <w:szCs w:val="16"/>
              </w:rPr>
            </w:pPr>
          </w:p>
        </w:tc>
        <w:tc>
          <w:tcPr>
            <w:tcW w:w="627" w:type="dxa"/>
            <w:gridSpan w:val="2"/>
            <w:shd w:val="clear" w:color="auto" w:fill="BFBFBF" w:themeFill="background1" w:themeFillShade="BF"/>
            <w:vAlign w:val="center"/>
          </w:tcPr>
          <w:p w:rsidR="00982582" w:rsidRPr="00B745D9" w:rsidRDefault="00982582" w:rsidP="00982582">
            <w:pPr>
              <w:widowControl w:val="0"/>
              <w:tabs>
                <w:tab w:val="left" w:pos="0"/>
              </w:tabs>
              <w:spacing w:before="104" w:line="276" w:lineRule="auto"/>
              <w:rPr>
                <w:rFonts w:ascii="Arial Narrow" w:hAnsi="Arial Narrow"/>
                <w:b/>
                <w:color w:val="231F20"/>
                <w:sz w:val="16"/>
                <w:szCs w:val="16"/>
              </w:rPr>
            </w:pPr>
            <w:r w:rsidRPr="00B745D9">
              <w:rPr>
                <w:rFonts w:ascii="Arial Narrow" w:hAnsi="Arial Narrow"/>
                <w:b/>
                <w:color w:val="231F20"/>
                <w:sz w:val="16"/>
                <w:szCs w:val="16"/>
              </w:rPr>
              <w:t>Lower Limit</w:t>
            </w:r>
          </w:p>
        </w:tc>
        <w:tc>
          <w:tcPr>
            <w:tcW w:w="595" w:type="dxa"/>
            <w:gridSpan w:val="2"/>
            <w:shd w:val="clear" w:color="auto" w:fill="BFBFBF" w:themeFill="background1" w:themeFillShade="BF"/>
            <w:vAlign w:val="center"/>
          </w:tcPr>
          <w:p w:rsidR="00982582" w:rsidRPr="00B745D9" w:rsidRDefault="00982582" w:rsidP="00982582">
            <w:pPr>
              <w:widowControl w:val="0"/>
              <w:tabs>
                <w:tab w:val="left" w:pos="0"/>
              </w:tabs>
              <w:spacing w:before="104" w:line="276" w:lineRule="auto"/>
              <w:rPr>
                <w:rFonts w:ascii="Arial Narrow" w:hAnsi="Arial Narrow"/>
                <w:b/>
                <w:color w:val="231F20"/>
                <w:sz w:val="16"/>
                <w:szCs w:val="16"/>
              </w:rPr>
            </w:pPr>
            <w:r w:rsidRPr="00B745D9">
              <w:rPr>
                <w:rFonts w:ascii="Arial Narrow" w:hAnsi="Arial Narrow"/>
                <w:b/>
                <w:color w:val="231F20"/>
                <w:sz w:val="16"/>
                <w:szCs w:val="16"/>
              </w:rPr>
              <w:t>Upper Limit</w:t>
            </w:r>
          </w:p>
        </w:tc>
        <w:tc>
          <w:tcPr>
            <w:tcW w:w="875" w:type="dxa"/>
            <w:gridSpan w:val="2"/>
            <w:tcBorders>
              <w:right w:val="single" w:sz="4" w:space="0" w:color="auto"/>
            </w:tcBorders>
            <w:shd w:val="clear" w:color="auto" w:fill="BFBFBF" w:themeFill="background1" w:themeFillShade="BF"/>
          </w:tcPr>
          <w:p w:rsidR="00982582" w:rsidRPr="00B745D9" w:rsidRDefault="00982582" w:rsidP="00982582">
            <w:pPr>
              <w:widowControl w:val="0"/>
              <w:tabs>
                <w:tab w:val="left" w:pos="0"/>
              </w:tabs>
              <w:spacing w:before="104"/>
              <w:rPr>
                <w:rFonts w:ascii="Arial Narrow" w:hAnsi="Arial Narrow"/>
                <w:b/>
                <w:color w:val="231F20"/>
                <w:sz w:val="16"/>
                <w:szCs w:val="16"/>
              </w:rPr>
            </w:pPr>
            <w:r w:rsidRPr="00B745D9">
              <w:rPr>
                <w:rFonts w:ascii="Arial Narrow" w:hAnsi="Arial Narrow"/>
                <w:b/>
                <w:color w:val="231F20"/>
                <w:sz w:val="16"/>
                <w:szCs w:val="16"/>
              </w:rPr>
              <w:t>Lower Limit</w:t>
            </w:r>
          </w:p>
        </w:tc>
        <w:tc>
          <w:tcPr>
            <w:tcW w:w="595" w:type="dxa"/>
            <w:tcBorders>
              <w:left w:val="single" w:sz="4" w:space="0" w:color="auto"/>
              <w:right w:val="single" w:sz="4" w:space="0" w:color="auto"/>
            </w:tcBorders>
            <w:shd w:val="clear" w:color="auto" w:fill="BFBFBF" w:themeFill="background1" w:themeFillShade="BF"/>
          </w:tcPr>
          <w:p w:rsidR="00982582" w:rsidRPr="00B745D9" w:rsidRDefault="00982582" w:rsidP="00982582">
            <w:pPr>
              <w:widowControl w:val="0"/>
              <w:tabs>
                <w:tab w:val="left" w:pos="0"/>
              </w:tabs>
              <w:spacing w:before="104"/>
              <w:rPr>
                <w:rFonts w:ascii="Arial Narrow" w:hAnsi="Arial Narrow"/>
                <w:b/>
                <w:color w:val="231F20"/>
                <w:sz w:val="16"/>
                <w:szCs w:val="16"/>
              </w:rPr>
            </w:pPr>
            <w:r w:rsidRPr="00B745D9">
              <w:rPr>
                <w:rFonts w:ascii="Arial Narrow" w:hAnsi="Arial Narrow"/>
                <w:b/>
                <w:color w:val="231F20"/>
                <w:sz w:val="16"/>
                <w:szCs w:val="16"/>
              </w:rPr>
              <w:t>Upper Limit</w:t>
            </w:r>
          </w:p>
        </w:tc>
      </w:tr>
      <w:tr w:rsidR="00982582" w:rsidRPr="00B745D9" w:rsidTr="004C68CF">
        <w:trPr>
          <w:trHeight w:val="288"/>
        </w:trPr>
        <w:tc>
          <w:tcPr>
            <w:tcW w:w="809" w:type="dxa"/>
            <w:vAlign w:val="center"/>
          </w:tcPr>
          <w:p w:rsidR="00982582" w:rsidRPr="00B745D9" w:rsidRDefault="00982582" w:rsidP="00982582">
            <w:pPr>
              <w:widowControl w:val="0"/>
              <w:tabs>
                <w:tab w:val="left" w:pos="0"/>
              </w:tabs>
              <w:spacing w:before="104" w:line="276" w:lineRule="auto"/>
              <w:rPr>
                <w:rFonts w:ascii="Arial Narrow" w:hAnsi="Arial Narrow"/>
                <w:b/>
                <w:color w:val="231F20"/>
                <w:sz w:val="20"/>
                <w:szCs w:val="20"/>
              </w:rPr>
            </w:pPr>
            <w:r w:rsidRPr="00B745D9">
              <w:rPr>
                <w:rFonts w:ascii="Arial Narrow" w:hAnsi="Arial Narrow"/>
                <w:b/>
                <w:color w:val="231F20"/>
                <w:sz w:val="20"/>
                <w:szCs w:val="20"/>
              </w:rPr>
              <w:t>Healthy donors</w:t>
            </w:r>
          </w:p>
        </w:tc>
        <w:tc>
          <w:tcPr>
            <w:tcW w:w="625" w:type="dxa"/>
            <w:gridSpan w:val="2"/>
            <w:vAlign w:val="center"/>
          </w:tcPr>
          <w:p w:rsidR="00982582" w:rsidRPr="00B745D9" w:rsidRDefault="00982582" w:rsidP="00982582">
            <w:pPr>
              <w:widowControl w:val="0"/>
              <w:tabs>
                <w:tab w:val="left" w:pos="0"/>
              </w:tabs>
              <w:spacing w:before="104" w:line="276" w:lineRule="auto"/>
              <w:jc w:val="center"/>
              <w:rPr>
                <w:rFonts w:ascii="Arial Narrow" w:hAnsi="Arial Narrow"/>
                <w:b/>
                <w:color w:val="231F20"/>
                <w:sz w:val="20"/>
                <w:szCs w:val="20"/>
              </w:rPr>
            </w:pPr>
            <w:r>
              <w:rPr>
                <w:rFonts w:ascii="Arial Narrow" w:hAnsi="Arial Narrow"/>
                <w:b/>
                <w:color w:val="231F20"/>
                <w:sz w:val="20"/>
                <w:szCs w:val="20"/>
              </w:rPr>
              <w:t>1.2</w:t>
            </w:r>
          </w:p>
        </w:tc>
        <w:tc>
          <w:tcPr>
            <w:tcW w:w="595" w:type="dxa"/>
            <w:gridSpan w:val="2"/>
            <w:vAlign w:val="center"/>
          </w:tcPr>
          <w:p w:rsidR="00982582" w:rsidRPr="00B745D9" w:rsidRDefault="00982582" w:rsidP="00982582">
            <w:pPr>
              <w:widowControl w:val="0"/>
              <w:tabs>
                <w:tab w:val="left" w:pos="0"/>
              </w:tabs>
              <w:spacing w:before="104" w:line="276" w:lineRule="auto"/>
              <w:jc w:val="center"/>
              <w:rPr>
                <w:rFonts w:ascii="Arial Narrow" w:hAnsi="Arial Narrow"/>
                <w:b/>
                <w:color w:val="231F20"/>
                <w:sz w:val="20"/>
                <w:szCs w:val="20"/>
              </w:rPr>
            </w:pPr>
            <w:r>
              <w:rPr>
                <w:rFonts w:ascii="Arial Narrow" w:hAnsi="Arial Narrow"/>
                <w:b/>
                <w:color w:val="231F20"/>
                <w:sz w:val="20"/>
                <w:szCs w:val="20"/>
              </w:rPr>
              <w:t>3.2</w:t>
            </w:r>
          </w:p>
        </w:tc>
        <w:tc>
          <w:tcPr>
            <w:tcW w:w="876" w:type="dxa"/>
            <w:gridSpan w:val="2"/>
            <w:tcBorders>
              <w:right w:val="single" w:sz="4" w:space="0" w:color="auto"/>
            </w:tcBorders>
            <w:vAlign w:val="center"/>
          </w:tcPr>
          <w:p w:rsidR="00982582" w:rsidRDefault="00982582" w:rsidP="00982582">
            <w:pPr>
              <w:widowControl w:val="0"/>
              <w:tabs>
                <w:tab w:val="left" w:pos="0"/>
              </w:tabs>
              <w:spacing w:before="104"/>
              <w:jc w:val="center"/>
              <w:rPr>
                <w:rFonts w:ascii="Arial Narrow" w:hAnsi="Arial Narrow"/>
                <w:b/>
                <w:color w:val="231F20"/>
                <w:sz w:val="20"/>
                <w:szCs w:val="20"/>
              </w:rPr>
            </w:pPr>
            <w:r>
              <w:rPr>
                <w:rFonts w:ascii="Arial Narrow" w:hAnsi="Arial Narrow"/>
                <w:b/>
                <w:color w:val="231F20"/>
                <w:sz w:val="20"/>
                <w:szCs w:val="20"/>
              </w:rPr>
              <w:t>0.8</w:t>
            </w:r>
          </w:p>
        </w:tc>
        <w:tc>
          <w:tcPr>
            <w:tcW w:w="653" w:type="dxa"/>
            <w:gridSpan w:val="2"/>
            <w:tcBorders>
              <w:left w:val="single" w:sz="4" w:space="0" w:color="auto"/>
              <w:right w:val="single" w:sz="4" w:space="0" w:color="auto"/>
            </w:tcBorders>
            <w:vAlign w:val="center"/>
          </w:tcPr>
          <w:p w:rsidR="00982582" w:rsidRDefault="00982582" w:rsidP="00982582">
            <w:pPr>
              <w:widowControl w:val="0"/>
              <w:tabs>
                <w:tab w:val="left" w:pos="0"/>
              </w:tabs>
              <w:spacing w:before="104"/>
              <w:jc w:val="center"/>
              <w:rPr>
                <w:rFonts w:ascii="Arial Narrow" w:hAnsi="Arial Narrow"/>
                <w:b/>
                <w:color w:val="231F20"/>
                <w:sz w:val="20"/>
                <w:szCs w:val="20"/>
              </w:rPr>
            </w:pPr>
            <w:r>
              <w:rPr>
                <w:rFonts w:ascii="Arial Narrow" w:hAnsi="Arial Narrow"/>
                <w:b/>
                <w:color w:val="231F20"/>
                <w:sz w:val="20"/>
                <w:szCs w:val="20"/>
              </w:rPr>
              <w:t>2.1</w:t>
            </w:r>
          </w:p>
        </w:tc>
      </w:tr>
    </w:tbl>
    <w:p w:rsidR="00B745D9" w:rsidRDefault="00B745D9" w:rsidP="00B745D9">
      <w:pPr>
        <w:pStyle w:val="BodyText"/>
        <w:spacing w:before="17"/>
        <w:ind w:left="65"/>
        <w:rPr>
          <w:rFonts w:ascii="Arial Narrow" w:hAnsi="Arial Narrow"/>
          <w:sz w:val="22"/>
          <w:szCs w:val="22"/>
        </w:rPr>
      </w:pPr>
    </w:p>
    <w:p w:rsidR="00B745D9" w:rsidRPr="00512A38" w:rsidRDefault="00B745D9" w:rsidP="000B52BB">
      <w:pPr>
        <w:widowControl w:val="0"/>
        <w:tabs>
          <w:tab w:val="left" w:pos="0"/>
        </w:tabs>
        <w:spacing w:before="104" w:after="0"/>
        <w:rPr>
          <w:rFonts w:ascii="Arial Narrow" w:hAnsi="Arial Narrow"/>
          <w:b/>
          <w:color w:val="231F20"/>
        </w:rPr>
      </w:pPr>
    </w:p>
    <w:p w:rsidR="003F2F34" w:rsidRPr="00982582" w:rsidRDefault="00B745D9" w:rsidP="000B52BB">
      <w:pPr>
        <w:spacing w:after="120" w:line="0" w:lineRule="atLeast"/>
        <w:rPr>
          <w:rFonts w:ascii="Arial Narrow" w:eastAsia="Arial Narrow" w:hAnsi="Arial Narrow"/>
          <w:b/>
          <w:sz w:val="20"/>
          <w:szCs w:val="20"/>
        </w:rPr>
      </w:pPr>
      <w:r w:rsidRPr="00982582">
        <w:rPr>
          <w:rFonts w:ascii="Arial Narrow" w:eastAsia="Arial Narrow" w:hAnsi="Arial Narrow"/>
          <w:b/>
          <w:sz w:val="20"/>
          <w:szCs w:val="20"/>
        </w:rPr>
        <w:t>PERFORMANCE CHARACTERISTICS</w:t>
      </w:r>
    </w:p>
    <w:p w:rsidR="000B52BB" w:rsidRPr="00982582" w:rsidRDefault="00B745D9" w:rsidP="000B52BB">
      <w:pPr>
        <w:spacing w:after="120" w:line="0" w:lineRule="atLeast"/>
        <w:rPr>
          <w:rFonts w:ascii="Arial Narrow" w:eastAsia="Arial Narrow" w:hAnsi="Arial Narrow"/>
          <w:b/>
          <w:sz w:val="20"/>
          <w:szCs w:val="20"/>
        </w:rPr>
      </w:pPr>
      <w:proofErr w:type="gramStart"/>
      <w:r w:rsidRPr="00982582">
        <w:rPr>
          <w:rFonts w:ascii="Arial Narrow" w:eastAsia="Arial Narrow" w:hAnsi="Arial Narrow"/>
          <w:sz w:val="20"/>
          <w:szCs w:val="20"/>
        </w:rPr>
        <w:t>Analytical specificity/Cross reactivity.</w:t>
      </w:r>
      <w:proofErr w:type="gramEnd"/>
    </w:p>
    <w:tbl>
      <w:tblPr>
        <w:tblStyle w:val="TableGrid"/>
        <w:tblW w:w="3400" w:type="dxa"/>
        <w:tblInd w:w="59" w:type="dxa"/>
        <w:tblLook w:val="04A0"/>
      </w:tblPr>
      <w:tblGrid>
        <w:gridCol w:w="1175"/>
        <w:gridCol w:w="2225"/>
      </w:tblGrid>
      <w:tr w:rsidR="00B745D9" w:rsidRPr="00982582" w:rsidTr="004C68CF">
        <w:trPr>
          <w:trHeight w:val="337"/>
        </w:trPr>
        <w:tc>
          <w:tcPr>
            <w:tcW w:w="1175" w:type="dxa"/>
            <w:shd w:val="clear" w:color="auto" w:fill="BFBFBF" w:themeFill="background1" w:themeFillShade="BF"/>
            <w:vAlign w:val="center"/>
          </w:tcPr>
          <w:p w:rsidR="00B745D9" w:rsidRPr="00982582" w:rsidRDefault="00B745D9" w:rsidP="0078358F">
            <w:pPr>
              <w:pStyle w:val="BodyText"/>
              <w:spacing w:before="18"/>
              <w:ind w:left="0"/>
              <w:jc w:val="center"/>
              <w:rPr>
                <w:rFonts w:ascii="Arial Narrow" w:hAnsi="Arial Narrow"/>
                <w:b/>
                <w:sz w:val="20"/>
                <w:szCs w:val="20"/>
              </w:rPr>
            </w:pPr>
            <w:proofErr w:type="spellStart"/>
            <w:r w:rsidRPr="00982582">
              <w:rPr>
                <w:rFonts w:ascii="Arial Narrow" w:hAnsi="Arial Narrow"/>
                <w:b/>
                <w:sz w:val="20"/>
                <w:szCs w:val="20"/>
              </w:rPr>
              <w:t>Analyte</w:t>
            </w:r>
            <w:proofErr w:type="spellEnd"/>
          </w:p>
        </w:tc>
        <w:tc>
          <w:tcPr>
            <w:tcW w:w="2225" w:type="dxa"/>
            <w:shd w:val="clear" w:color="auto" w:fill="BFBFBF" w:themeFill="background1" w:themeFillShade="BF"/>
            <w:vAlign w:val="center"/>
          </w:tcPr>
          <w:p w:rsidR="00B745D9" w:rsidRPr="00982582" w:rsidRDefault="00B745D9" w:rsidP="0078358F">
            <w:pPr>
              <w:pStyle w:val="BodyText"/>
              <w:spacing w:before="18"/>
              <w:ind w:left="0"/>
              <w:jc w:val="center"/>
              <w:rPr>
                <w:rFonts w:ascii="Arial Narrow" w:hAnsi="Arial Narrow"/>
                <w:b/>
                <w:sz w:val="20"/>
                <w:szCs w:val="20"/>
              </w:rPr>
            </w:pPr>
            <w:r w:rsidRPr="00982582">
              <w:rPr>
                <w:rFonts w:ascii="Arial Narrow" w:hAnsi="Arial Narrow"/>
                <w:b/>
                <w:sz w:val="20"/>
                <w:szCs w:val="20"/>
              </w:rPr>
              <w:t>Cross-reactivity, %wt/wt</w:t>
            </w:r>
          </w:p>
        </w:tc>
      </w:tr>
      <w:tr w:rsidR="00B745D9" w:rsidRPr="00982582" w:rsidTr="004C68CF">
        <w:trPr>
          <w:trHeight w:val="337"/>
        </w:trPr>
        <w:tc>
          <w:tcPr>
            <w:tcW w:w="1175" w:type="dxa"/>
            <w:vAlign w:val="center"/>
          </w:tcPr>
          <w:p w:rsidR="00B745D9" w:rsidRPr="00982582" w:rsidRDefault="0079140F" w:rsidP="0078358F">
            <w:pPr>
              <w:pStyle w:val="BodyText"/>
              <w:spacing w:before="18"/>
              <w:ind w:left="0"/>
              <w:jc w:val="center"/>
              <w:rPr>
                <w:rFonts w:ascii="Arial Narrow" w:hAnsi="Arial Narrow"/>
                <w:sz w:val="20"/>
                <w:szCs w:val="20"/>
              </w:rPr>
            </w:pPr>
            <w:r w:rsidRPr="00982582">
              <w:rPr>
                <w:rFonts w:ascii="Arial Narrow" w:hAnsi="Arial Narrow"/>
                <w:sz w:val="20"/>
                <w:szCs w:val="20"/>
              </w:rPr>
              <w:t>L-T3</w:t>
            </w:r>
          </w:p>
        </w:tc>
        <w:tc>
          <w:tcPr>
            <w:tcW w:w="2225" w:type="dxa"/>
            <w:vAlign w:val="center"/>
          </w:tcPr>
          <w:p w:rsidR="00B745D9" w:rsidRPr="00982582" w:rsidRDefault="0079140F" w:rsidP="004C68CF">
            <w:pPr>
              <w:pStyle w:val="BodyText"/>
              <w:spacing w:before="18"/>
              <w:ind w:left="0"/>
              <w:jc w:val="center"/>
              <w:rPr>
                <w:rFonts w:ascii="Arial Narrow" w:hAnsi="Arial Narrow"/>
                <w:sz w:val="20"/>
                <w:szCs w:val="20"/>
              </w:rPr>
            </w:pPr>
            <w:r w:rsidRPr="00982582">
              <w:rPr>
                <w:rFonts w:ascii="Arial Narrow" w:hAnsi="Arial Narrow"/>
                <w:sz w:val="20"/>
                <w:szCs w:val="20"/>
              </w:rPr>
              <w:t>100</w:t>
            </w:r>
          </w:p>
        </w:tc>
      </w:tr>
      <w:tr w:rsidR="00B745D9" w:rsidRPr="00982582" w:rsidTr="004C68CF">
        <w:trPr>
          <w:trHeight w:val="337"/>
        </w:trPr>
        <w:tc>
          <w:tcPr>
            <w:tcW w:w="1175" w:type="dxa"/>
            <w:vAlign w:val="center"/>
          </w:tcPr>
          <w:p w:rsidR="00B745D9" w:rsidRPr="00982582" w:rsidRDefault="0079140F" w:rsidP="0078358F">
            <w:pPr>
              <w:pStyle w:val="BodyText"/>
              <w:spacing w:before="18"/>
              <w:ind w:left="0"/>
              <w:jc w:val="center"/>
              <w:rPr>
                <w:rFonts w:ascii="Arial Narrow" w:hAnsi="Arial Narrow"/>
                <w:sz w:val="20"/>
                <w:szCs w:val="20"/>
              </w:rPr>
            </w:pPr>
            <w:r w:rsidRPr="00982582">
              <w:rPr>
                <w:rFonts w:ascii="Arial Narrow" w:hAnsi="Arial Narrow"/>
                <w:sz w:val="20"/>
                <w:szCs w:val="20"/>
              </w:rPr>
              <w:t>D-T3</w:t>
            </w:r>
          </w:p>
        </w:tc>
        <w:tc>
          <w:tcPr>
            <w:tcW w:w="2225" w:type="dxa"/>
            <w:vAlign w:val="center"/>
          </w:tcPr>
          <w:p w:rsidR="00B745D9" w:rsidRPr="00982582" w:rsidRDefault="0079140F" w:rsidP="004C68CF">
            <w:pPr>
              <w:pStyle w:val="BodyText"/>
              <w:spacing w:before="18"/>
              <w:ind w:left="0"/>
              <w:jc w:val="center"/>
              <w:rPr>
                <w:rFonts w:ascii="Arial Narrow" w:hAnsi="Arial Narrow"/>
                <w:sz w:val="20"/>
                <w:szCs w:val="20"/>
              </w:rPr>
            </w:pPr>
            <w:r w:rsidRPr="00982582">
              <w:rPr>
                <w:rFonts w:ascii="Arial Narrow" w:hAnsi="Arial Narrow"/>
                <w:sz w:val="20"/>
                <w:szCs w:val="20"/>
              </w:rPr>
              <w:t>100</w:t>
            </w:r>
          </w:p>
        </w:tc>
      </w:tr>
      <w:tr w:rsidR="00B745D9" w:rsidRPr="00982582" w:rsidTr="004C68CF">
        <w:trPr>
          <w:trHeight w:val="337"/>
        </w:trPr>
        <w:tc>
          <w:tcPr>
            <w:tcW w:w="1175" w:type="dxa"/>
            <w:vAlign w:val="center"/>
          </w:tcPr>
          <w:p w:rsidR="00B745D9" w:rsidRPr="00982582" w:rsidRDefault="0079140F" w:rsidP="0078358F">
            <w:pPr>
              <w:pStyle w:val="BodyText"/>
              <w:spacing w:before="18"/>
              <w:ind w:left="0"/>
              <w:jc w:val="center"/>
              <w:rPr>
                <w:rFonts w:ascii="Arial Narrow" w:hAnsi="Arial Narrow"/>
                <w:sz w:val="20"/>
                <w:szCs w:val="20"/>
              </w:rPr>
            </w:pPr>
            <w:r w:rsidRPr="00982582">
              <w:rPr>
                <w:rFonts w:ascii="Arial Narrow" w:hAnsi="Arial Narrow"/>
                <w:sz w:val="20"/>
                <w:szCs w:val="20"/>
              </w:rPr>
              <w:t>L-Thyroxin</w:t>
            </w:r>
          </w:p>
        </w:tc>
        <w:tc>
          <w:tcPr>
            <w:tcW w:w="2225" w:type="dxa"/>
            <w:vAlign w:val="center"/>
          </w:tcPr>
          <w:p w:rsidR="00B745D9" w:rsidRPr="00982582" w:rsidRDefault="0079140F" w:rsidP="004C68CF">
            <w:pPr>
              <w:pStyle w:val="BodyText"/>
              <w:spacing w:before="18"/>
              <w:ind w:left="0"/>
              <w:jc w:val="center"/>
              <w:rPr>
                <w:rFonts w:ascii="Arial Narrow" w:hAnsi="Arial Narrow"/>
                <w:sz w:val="20"/>
                <w:szCs w:val="20"/>
              </w:rPr>
            </w:pPr>
            <w:r w:rsidRPr="00982582">
              <w:rPr>
                <w:rFonts w:ascii="Arial Narrow" w:hAnsi="Arial Narrow"/>
                <w:sz w:val="20"/>
                <w:szCs w:val="20"/>
              </w:rPr>
              <w:t>0.01</w:t>
            </w:r>
          </w:p>
        </w:tc>
      </w:tr>
      <w:tr w:rsidR="0079140F" w:rsidRPr="00982582" w:rsidTr="004C68CF">
        <w:trPr>
          <w:trHeight w:val="337"/>
        </w:trPr>
        <w:tc>
          <w:tcPr>
            <w:tcW w:w="1175" w:type="dxa"/>
            <w:vAlign w:val="center"/>
          </w:tcPr>
          <w:p w:rsidR="0079140F" w:rsidRPr="00982582" w:rsidRDefault="0079140F" w:rsidP="0078358F">
            <w:pPr>
              <w:pStyle w:val="BodyText"/>
              <w:spacing w:before="18"/>
              <w:ind w:left="0"/>
              <w:jc w:val="center"/>
              <w:rPr>
                <w:rFonts w:ascii="Arial Narrow" w:hAnsi="Arial Narrow"/>
                <w:sz w:val="20"/>
                <w:szCs w:val="20"/>
              </w:rPr>
            </w:pPr>
            <w:r w:rsidRPr="00982582">
              <w:rPr>
                <w:rFonts w:ascii="Arial Narrow" w:hAnsi="Arial Narrow"/>
                <w:sz w:val="20"/>
                <w:szCs w:val="20"/>
              </w:rPr>
              <w:t>D-Thyroxin</w:t>
            </w:r>
          </w:p>
        </w:tc>
        <w:tc>
          <w:tcPr>
            <w:tcW w:w="2225" w:type="dxa"/>
            <w:vAlign w:val="center"/>
          </w:tcPr>
          <w:p w:rsidR="0079140F" w:rsidRPr="00982582" w:rsidRDefault="0079140F" w:rsidP="004C68CF">
            <w:pPr>
              <w:pStyle w:val="BodyText"/>
              <w:spacing w:before="18"/>
              <w:ind w:left="0"/>
              <w:jc w:val="center"/>
              <w:rPr>
                <w:rFonts w:ascii="Arial Narrow" w:hAnsi="Arial Narrow"/>
                <w:sz w:val="20"/>
                <w:szCs w:val="20"/>
              </w:rPr>
            </w:pPr>
            <w:r w:rsidRPr="00982582">
              <w:rPr>
                <w:rFonts w:ascii="Arial Narrow" w:hAnsi="Arial Narrow"/>
                <w:sz w:val="20"/>
                <w:szCs w:val="20"/>
              </w:rPr>
              <w:t>0.04</w:t>
            </w:r>
          </w:p>
        </w:tc>
      </w:tr>
    </w:tbl>
    <w:p w:rsidR="00B745D9" w:rsidRPr="00982582" w:rsidRDefault="00B745D9" w:rsidP="00B745D9">
      <w:pPr>
        <w:pStyle w:val="BodyText"/>
        <w:spacing w:before="18" w:line="276" w:lineRule="auto"/>
        <w:ind w:left="0"/>
        <w:rPr>
          <w:rFonts w:ascii="Arial Narrow" w:hAnsi="Arial Narrow"/>
          <w:b/>
          <w:sz w:val="20"/>
          <w:szCs w:val="20"/>
        </w:rPr>
      </w:pPr>
    </w:p>
    <w:p w:rsidR="00B745D9" w:rsidRPr="00982582" w:rsidRDefault="00B745D9" w:rsidP="00B745D9">
      <w:pPr>
        <w:pStyle w:val="BodyText"/>
        <w:spacing w:before="18" w:line="276" w:lineRule="auto"/>
        <w:ind w:left="0"/>
        <w:rPr>
          <w:rFonts w:ascii="Arial Narrow" w:hAnsi="Arial Narrow"/>
          <w:b/>
          <w:sz w:val="20"/>
          <w:szCs w:val="20"/>
        </w:rPr>
      </w:pPr>
      <w:r w:rsidRPr="00982582">
        <w:rPr>
          <w:rFonts w:ascii="Arial Narrow" w:hAnsi="Arial Narrow"/>
          <w:b/>
          <w:sz w:val="20"/>
          <w:szCs w:val="20"/>
        </w:rPr>
        <w:t>ANALYTICAL SENSITIVITY:</w:t>
      </w:r>
    </w:p>
    <w:p w:rsidR="00B745D9" w:rsidRDefault="00B745D9" w:rsidP="00B745D9">
      <w:pPr>
        <w:pStyle w:val="BodyText"/>
        <w:spacing w:before="18" w:line="276" w:lineRule="auto"/>
        <w:ind w:left="0"/>
        <w:rPr>
          <w:rFonts w:ascii="Arial Narrow" w:hAnsi="Arial Narrow"/>
          <w:sz w:val="20"/>
          <w:szCs w:val="20"/>
        </w:rPr>
      </w:pPr>
      <w:r w:rsidRPr="00982582">
        <w:rPr>
          <w:rFonts w:ascii="Arial Narrow" w:hAnsi="Arial Narrow"/>
          <w:sz w:val="20"/>
          <w:szCs w:val="20"/>
        </w:rPr>
        <w:t>Sensitivity of the assay was</w:t>
      </w:r>
      <w:r w:rsidR="00E44BEC" w:rsidRPr="00982582">
        <w:rPr>
          <w:rFonts w:ascii="Arial Narrow" w:hAnsi="Arial Narrow"/>
          <w:sz w:val="20"/>
          <w:szCs w:val="20"/>
        </w:rPr>
        <w:t xml:space="preserve">             </w:t>
      </w:r>
      <w:r w:rsidRPr="00982582">
        <w:rPr>
          <w:rFonts w:ascii="Arial Narrow" w:hAnsi="Arial Narrow"/>
          <w:sz w:val="20"/>
          <w:szCs w:val="20"/>
        </w:rPr>
        <w:t xml:space="preserve"> as</w:t>
      </w:r>
      <w:r w:rsidR="00E44BEC" w:rsidRPr="00982582">
        <w:rPr>
          <w:rFonts w:ascii="Arial Narrow" w:hAnsi="Arial Narrow"/>
          <w:sz w:val="20"/>
          <w:szCs w:val="20"/>
        </w:rPr>
        <w:t xml:space="preserve">sessed as being </w:t>
      </w:r>
      <w:proofErr w:type="gramStart"/>
      <w:r w:rsidR="00E44BEC" w:rsidRPr="00982582">
        <w:rPr>
          <w:rFonts w:ascii="Arial Narrow" w:hAnsi="Arial Narrow"/>
          <w:sz w:val="20"/>
          <w:szCs w:val="20"/>
        </w:rPr>
        <w:t xml:space="preserve">0.2 </w:t>
      </w:r>
      <w:proofErr w:type="spellStart"/>
      <w:r w:rsidR="00E44BEC" w:rsidRPr="00982582">
        <w:rPr>
          <w:rFonts w:ascii="Arial Narrow" w:hAnsi="Arial Narrow"/>
          <w:sz w:val="20"/>
          <w:szCs w:val="20"/>
        </w:rPr>
        <w:t>nmol</w:t>
      </w:r>
      <w:proofErr w:type="spellEnd"/>
      <w:r w:rsidRPr="00982582">
        <w:rPr>
          <w:rFonts w:ascii="Arial Narrow" w:hAnsi="Arial Narrow"/>
          <w:sz w:val="20"/>
          <w:szCs w:val="20"/>
        </w:rPr>
        <w:t>/l</w:t>
      </w:r>
      <w:proofErr w:type="gramEnd"/>
      <w:r w:rsidRPr="00982582">
        <w:rPr>
          <w:rFonts w:ascii="Arial Narrow" w:hAnsi="Arial Narrow"/>
          <w:sz w:val="20"/>
          <w:szCs w:val="20"/>
        </w:rPr>
        <w:t>.</w:t>
      </w:r>
    </w:p>
    <w:p w:rsidR="00982582" w:rsidRPr="00982582" w:rsidRDefault="00982582" w:rsidP="00B745D9">
      <w:pPr>
        <w:pStyle w:val="BodyText"/>
        <w:spacing w:before="18" w:line="276" w:lineRule="auto"/>
        <w:ind w:left="0"/>
        <w:rPr>
          <w:rFonts w:ascii="Arial Narrow" w:hAnsi="Arial Narrow"/>
          <w:sz w:val="20"/>
          <w:szCs w:val="20"/>
        </w:rPr>
      </w:pPr>
    </w:p>
    <w:p w:rsidR="00B745D9" w:rsidRPr="00982582" w:rsidRDefault="00B745D9" w:rsidP="00B745D9">
      <w:pPr>
        <w:pStyle w:val="BodyText"/>
        <w:spacing w:before="18" w:line="276" w:lineRule="auto"/>
        <w:ind w:left="0"/>
        <w:rPr>
          <w:rFonts w:ascii="Arial Narrow" w:hAnsi="Arial Narrow"/>
          <w:b/>
          <w:sz w:val="20"/>
          <w:szCs w:val="20"/>
        </w:rPr>
      </w:pPr>
      <w:r w:rsidRPr="00982582">
        <w:rPr>
          <w:rFonts w:ascii="Arial Narrow" w:hAnsi="Arial Narrow"/>
          <w:b/>
          <w:sz w:val="20"/>
          <w:szCs w:val="20"/>
        </w:rPr>
        <w:t xml:space="preserve">LINEARITY: </w:t>
      </w:r>
    </w:p>
    <w:p w:rsidR="00B745D9" w:rsidRDefault="00B745D9" w:rsidP="00B745D9">
      <w:pPr>
        <w:pStyle w:val="BodyText"/>
        <w:spacing w:before="18" w:line="276" w:lineRule="auto"/>
        <w:ind w:left="0"/>
        <w:rPr>
          <w:rFonts w:ascii="Arial Narrow" w:hAnsi="Arial Narrow"/>
          <w:sz w:val="20"/>
          <w:szCs w:val="20"/>
        </w:rPr>
      </w:pPr>
      <w:r w:rsidRPr="00982582">
        <w:rPr>
          <w:rFonts w:ascii="Arial Narrow" w:hAnsi="Arial Narrow"/>
          <w:sz w:val="20"/>
          <w:szCs w:val="20"/>
        </w:rPr>
        <w:t xml:space="preserve">Linearity was checked by assaying dilution series </w:t>
      </w:r>
      <w:proofErr w:type="gramStart"/>
      <w:r w:rsidRPr="00982582">
        <w:rPr>
          <w:rFonts w:ascii="Arial Narrow" w:hAnsi="Arial Narrow"/>
          <w:sz w:val="20"/>
          <w:szCs w:val="20"/>
        </w:rPr>
        <w:t>of</w:t>
      </w:r>
      <w:r w:rsidR="006A61C1" w:rsidRPr="00982582">
        <w:rPr>
          <w:rFonts w:ascii="Arial Narrow" w:hAnsi="Arial Narrow"/>
          <w:sz w:val="20"/>
          <w:szCs w:val="20"/>
        </w:rPr>
        <w:t xml:space="preserve"> </w:t>
      </w:r>
      <w:r w:rsidRPr="00982582">
        <w:rPr>
          <w:rFonts w:ascii="Arial Narrow" w:hAnsi="Arial Narrow"/>
          <w:sz w:val="20"/>
          <w:szCs w:val="20"/>
        </w:rPr>
        <w:t xml:space="preserve"> 5</w:t>
      </w:r>
      <w:proofErr w:type="gramEnd"/>
      <w:r w:rsidR="00E44BEC" w:rsidRPr="00982582">
        <w:rPr>
          <w:rFonts w:ascii="Arial Narrow" w:hAnsi="Arial Narrow"/>
          <w:sz w:val="20"/>
          <w:szCs w:val="20"/>
        </w:rPr>
        <w:t xml:space="preserve"> samples with different triiodothyronine</w:t>
      </w:r>
      <w:r w:rsidRPr="00982582">
        <w:rPr>
          <w:rFonts w:ascii="Arial Narrow" w:hAnsi="Arial Narrow"/>
          <w:sz w:val="20"/>
          <w:szCs w:val="20"/>
        </w:rPr>
        <w:t xml:space="preserve"> concentrations. Linearity percentages obtained ranged within 90 to</w:t>
      </w:r>
      <w:r w:rsidR="00E44BEC" w:rsidRPr="00982582">
        <w:rPr>
          <w:rFonts w:ascii="Arial Narrow" w:hAnsi="Arial Narrow"/>
          <w:sz w:val="20"/>
          <w:szCs w:val="20"/>
        </w:rPr>
        <w:t xml:space="preserve"> </w:t>
      </w:r>
      <w:r w:rsidRPr="00982582">
        <w:rPr>
          <w:rFonts w:ascii="Arial Narrow" w:hAnsi="Arial Narrow"/>
          <w:sz w:val="20"/>
          <w:szCs w:val="20"/>
        </w:rPr>
        <w:t>110%.</w:t>
      </w:r>
    </w:p>
    <w:p w:rsidR="00982582" w:rsidRPr="00982582" w:rsidRDefault="00982582" w:rsidP="00B745D9">
      <w:pPr>
        <w:pStyle w:val="BodyText"/>
        <w:spacing w:before="18" w:line="276" w:lineRule="auto"/>
        <w:ind w:left="0"/>
        <w:rPr>
          <w:rFonts w:ascii="Arial Narrow" w:hAnsi="Arial Narrow"/>
          <w:sz w:val="20"/>
          <w:szCs w:val="20"/>
        </w:rPr>
      </w:pPr>
    </w:p>
    <w:p w:rsidR="00B745D9" w:rsidRPr="00982582" w:rsidRDefault="00B745D9" w:rsidP="00B745D9">
      <w:pPr>
        <w:pStyle w:val="BodyText"/>
        <w:spacing w:before="18" w:line="276" w:lineRule="auto"/>
        <w:ind w:left="0"/>
        <w:rPr>
          <w:rFonts w:ascii="Arial Narrow" w:hAnsi="Arial Narrow"/>
          <w:b/>
          <w:sz w:val="20"/>
          <w:szCs w:val="20"/>
        </w:rPr>
      </w:pPr>
      <w:r w:rsidRPr="00982582">
        <w:rPr>
          <w:rFonts w:ascii="Arial Narrow" w:hAnsi="Arial Narrow"/>
          <w:b/>
          <w:sz w:val="20"/>
          <w:szCs w:val="20"/>
        </w:rPr>
        <w:lastRenderedPageBreak/>
        <w:t>RECOVERY:</w:t>
      </w:r>
    </w:p>
    <w:p w:rsidR="00B745D9" w:rsidRDefault="00B745D9" w:rsidP="00B745D9">
      <w:pPr>
        <w:pStyle w:val="BodyText"/>
        <w:spacing w:before="18" w:line="276" w:lineRule="auto"/>
        <w:ind w:left="0"/>
        <w:rPr>
          <w:rFonts w:ascii="Arial Narrow" w:hAnsi="Arial Narrow"/>
          <w:sz w:val="20"/>
          <w:szCs w:val="20"/>
        </w:rPr>
      </w:pPr>
      <w:r w:rsidRPr="00982582">
        <w:rPr>
          <w:rFonts w:ascii="Arial Narrow" w:hAnsi="Arial Narrow"/>
          <w:sz w:val="20"/>
          <w:szCs w:val="20"/>
        </w:rPr>
        <w:t>Recovery was estimated by assaying 5</w:t>
      </w:r>
      <w:r w:rsidR="00E44BEC" w:rsidRPr="00982582">
        <w:rPr>
          <w:rFonts w:ascii="Arial Narrow" w:hAnsi="Arial Narrow"/>
          <w:sz w:val="20"/>
          <w:szCs w:val="20"/>
        </w:rPr>
        <w:t xml:space="preserve"> mixed samples with known </w:t>
      </w:r>
      <w:r w:rsidR="0026501C" w:rsidRPr="00982582">
        <w:rPr>
          <w:rFonts w:ascii="Arial Narrow" w:hAnsi="Arial Narrow"/>
          <w:sz w:val="20"/>
          <w:szCs w:val="20"/>
        </w:rPr>
        <w:t>triiodothyronine concentrations</w:t>
      </w:r>
      <w:r w:rsidRPr="00982582">
        <w:rPr>
          <w:rFonts w:ascii="Arial Narrow" w:hAnsi="Arial Narrow"/>
          <w:sz w:val="20"/>
          <w:szCs w:val="20"/>
        </w:rPr>
        <w:t>. The recovery percentages ranged from 90 to 110%.</w:t>
      </w:r>
    </w:p>
    <w:p w:rsidR="00982582" w:rsidRPr="00982582" w:rsidRDefault="00982582" w:rsidP="00B745D9">
      <w:pPr>
        <w:pStyle w:val="BodyText"/>
        <w:spacing w:before="18" w:line="276" w:lineRule="auto"/>
        <w:ind w:left="0"/>
        <w:rPr>
          <w:rFonts w:ascii="Arial Narrow" w:hAnsi="Arial Narrow"/>
          <w:sz w:val="20"/>
          <w:szCs w:val="20"/>
        </w:rPr>
      </w:pPr>
    </w:p>
    <w:p w:rsidR="00B745D9" w:rsidRPr="00982582" w:rsidRDefault="00B745D9" w:rsidP="00B745D9">
      <w:pPr>
        <w:pStyle w:val="BodyText"/>
        <w:spacing w:before="18"/>
        <w:ind w:left="0"/>
        <w:rPr>
          <w:rFonts w:ascii="Arial Narrow" w:hAnsi="Arial Narrow"/>
          <w:sz w:val="20"/>
          <w:szCs w:val="20"/>
        </w:rPr>
      </w:pPr>
      <w:r w:rsidRPr="00982582">
        <w:rPr>
          <w:rFonts w:ascii="Arial Narrow" w:hAnsi="Arial Narrow"/>
          <w:b/>
          <w:sz w:val="20"/>
          <w:szCs w:val="20"/>
        </w:rPr>
        <w:t>LITERATURE:</w:t>
      </w:r>
    </w:p>
    <w:p w:rsidR="00B745D9" w:rsidRPr="00982582" w:rsidRDefault="00E44BEC" w:rsidP="00B745D9">
      <w:pPr>
        <w:pStyle w:val="BodyText"/>
        <w:numPr>
          <w:ilvl w:val="0"/>
          <w:numId w:val="9"/>
        </w:numPr>
        <w:spacing w:before="18"/>
        <w:rPr>
          <w:rFonts w:ascii="Arial Narrow" w:hAnsi="Arial Narrow"/>
          <w:sz w:val="20"/>
          <w:szCs w:val="20"/>
        </w:rPr>
      </w:pPr>
      <w:r w:rsidRPr="00982582">
        <w:rPr>
          <w:rFonts w:ascii="Arial Narrow" w:hAnsi="Arial Narrow"/>
          <w:sz w:val="20"/>
          <w:szCs w:val="20"/>
        </w:rPr>
        <w:t xml:space="preserve">Physiology </w:t>
      </w:r>
      <w:proofErr w:type="gramStart"/>
      <w:r w:rsidRPr="00982582">
        <w:rPr>
          <w:rFonts w:ascii="Arial Narrow" w:hAnsi="Arial Narrow"/>
          <w:sz w:val="20"/>
          <w:szCs w:val="20"/>
        </w:rPr>
        <w:t xml:space="preserve">of </w:t>
      </w:r>
      <w:r w:rsidR="006A61C1" w:rsidRPr="00982582">
        <w:rPr>
          <w:rFonts w:ascii="Arial Narrow" w:hAnsi="Arial Narrow"/>
          <w:sz w:val="20"/>
          <w:szCs w:val="20"/>
        </w:rPr>
        <w:t xml:space="preserve"> </w:t>
      </w:r>
      <w:r w:rsidRPr="00982582">
        <w:rPr>
          <w:rFonts w:ascii="Arial Narrow" w:hAnsi="Arial Narrow"/>
          <w:sz w:val="20"/>
          <w:szCs w:val="20"/>
        </w:rPr>
        <w:t>thyroid</w:t>
      </w:r>
      <w:proofErr w:type="gramEnd"/>
      <w:r w:rsidRPr="00982582">
        <w:rPr>
          <w:rFonts w:ascii="Arial Narrow" w:hAnsi="Arial Narrow"/>
          <w:sz w:val="20"/>
          <w:szCs w:val="20"/>
        </w:rPr>
        <w:t xml:space="preserve"> hormones. IN: Division of Drugs and Toxicology, American Medical </w:t>
      </w:r>
      <w:proofErr w:type="gramStart"/>
      <w:r w:rsidRPr="00982582">
        <w:rPr>
          <w:rFonts w:ascii="Arial Narrow" w:hAnsi="Arial Narrow"/>
          <w:sz w:val="20"/>
          <w:szCs w:val="20"/>
        </w:rPr>
        <w:t>Association :</w:t>
      </w:r>
      <w:proofErr w:type="gramEnd"/>
      <w:r w:rsidRPr="00982582">
        <w:rPr>
          <w:rFonts w:ascii="Arial Narrow" w:hAnsi="Arial Narrow"/>
          <w:sz w:val="20"/>
          <w:szCs w:val="20"/>
        </w:rPr>
        <w:t xml:space="preserve"> </w:t>
      </w:r>
      <w:r w:rsidR="00D42CB5" w:rsidRPr="00982582">
        <w:rPr>
          <w:rFonts w:ascii="Arial Narrow" w:hAnsi="Arial Narrow"/>
          <w:sz w:val="20"/>
          <w:szCs w:val="20"/>
        </w:rPr>
        <w:t xml:space="preserve">Drug Evaluations Annual 1995. </w:t>
      </w:r>
      <w:proofErr w:type="spellStart"/>
      <w:r w:rsidR="00D42CB5" w:rsidRPr="00982582">
        <w:rPr>
          <w:rFonts w:ascii="Arial Narrow" w:hAnsi="Arial Narrow"/>
          <w:sz w:val="20"/>
          <w:szCs w:val="20"/>
        </w:rPr>
        <w:t>Amer</w:t>
      </w:r>
      <w:proofErr w:type="spellEnd"/>
      <w:r w:rsidR="00D42CB5" w:rsidRPr="00982582">
        <w:rPr>
          <w:rFonts w:ascii="Arial Narrow" w:hAnsi="Arial Narrow"/>
          <w:sz w:val="20"/>
          <w:szCs w:val="20"/>
        </w:rPr>
        <w:t xml:space="preserve"> Med Assn</w:t>
      </w:r>
      <w:proofErr w:type="gramStart"/>
      <w:r w:rsidR="00D42CB5" w:rsidRPr="00982582">
        <w:rPr>
          <w:rFonts w:ascii="Arial Narrow" w:hAnsi="Arial Narrow"/>
          <w:sz w:val="20"/>
          <w:szCs w:val="20"/>
        </w:rPr>
        <w:t>,Chicago,1995,c</w:t>
      </w:r>
      <w:proofErr w:type="gramEnd"/>
      <w:r w:rsidR="00D42CB5" w:rsidRPr="00982582">
        <w:rPr>
          <w:rFonts w:ascii="Arial Narrow" w:hAnsi="Arial Narrow"/>
          <w:sz w:val="20"/>
          <w:szCs w:val="20"/>
        </w:rPr>
        <w:t xml:space="preserve"> h 47 , pp 1039-1040 .</w:t>
      </w:r>
    </w:p>
    <w:p w:rsidR="00D42CB5" w:rsidRPr="00982582" w:rsidRDefault="00D42CB5" w:rsidP="00B745D9">
      <w:pPr>
        <w:pStyle w:val="BodyText"/>
        <w:numPr>
          <w:ilvl w:val="0"/>
          <w:numId w:val="9"/>
        </w:numPr>
        <w:spacing w:before="18"/>
        <w:rPr>
          <w:rFonts w:ascii="Arial Narrow" w:hAnsi="Arial Narrow"/>
          <w:sz w:val="20"/>
          <w:szCs w:val="20"/>
        </w:rPr>
      </w:pPr>
      <w:r w:rsidRPr="00982582">
        <w:rPr>
          <w:rFonts w:ascii="Arial Narrow" w:hAnsi="Arial Narrow"/>
          <w:sz w:val="20"/>
          <w:szCs w:val="20"/>
        </w:rPr>
        <w:t xml:space="preserve">Robins J &amp; </w:t>
      </w:r>
      <w:proofErr w:type="spellStart"/>
      <w:r w:rsidRPr="00982582">
        <w:rPr>
          <w:rFonts w:ascii="Arial Narrow" w:hAnsi="Arial Narrow"/>
          <w:sz w:val="20"/>
          <w:szCs w:val="20"/>
        </w:rPr>
        <w:t>Rall</w:t>
      </w:r>
      <w:proofErr w:type="spellEnd"/>
      <w:r w:rsidRPr="00982582">
        <w:rPr>
          <w:rFonts w:ascii="Arial Narrow" w:hAnsi="Arial Narrow"/>
          <w:sz w:val="20"/>
          <w:szCs w:val="20"/>
        </w:rPr>
        <w:t xml:space="preserve"> JE. The Iodine – Containing Hormones. IN Hormones in Blood (2</w:t>
      </w:r>
      <w:r w:rsidRPr="00982582">
        <w:rPr>
          <w:rFonts w:ascii="Arial Narrow" w:hAnsi="Arial Narrow"/>
          <w:sz w:val="20"/>
          <w:szCs w:val="20"/>
          <w:vertAlign w:val="superscript"/>
        </w:rPr>
        <w:t>nd</w:t>
      </w:r>
      <w:r w:rsidRPr="00982582">
        <w:rPr>
          <w:rFonts w:ascii="Arial Narrow" w:hAnsi="Arial Narrow"/>
          <w:sz w:val="20"/>
          <w:szCs w:val="20"/>
        </w:rPr>
        <w:t xml:space="preserve"> </w:t>
      </w:r>
      <w:proofErr w:type="spellStart"/>
      <w:r w:rsidRPr="00982582">
        <w:rPr>
          <w:rFonts w:ascii="Arial Narrow" w:hAnsi="Arial Narrow"/>
          <w:sz w:val="20"/>
          <w:szCs w:val="20"/>
        </w:rPr>
        <w:t>ed</w:t>
      </w:r>
      <w:proofErr w:type="spellEnd"/>
      <w:r w:rsidRPr="00982582">
        <w:rPr>
          <w:rFonts w:ascii="Arial Narrow" w:hAnsi="Arial Narrow"/>
          <w:sz w:val="20"/>
          <w:szCs w:val="20"/>
        </w:rPr>
        <w:t xml:space="preserve"> ) 1: 383-490, Gray CH &amp; Bacharach AL (</w:t>
      </w:r>
      <w:proofErr w:type="spellStart"/>
      <w:r w:rsidRPr="00982582">
        <w:rPr>
          <w:rFonts w:ascii="Arial Narrow" w:hAnsi="Arial Narrow"/>
          <w:sz w:val="20"/>
          <w:szCs w:val="20"/>
        </w:rPr>
        <w:t>eds</w:t>
      </w:r>
      <w:proofErr w:type="spellEnd"/>
      <w:r w:rsidRPr="00982582">
        <w:rPr>
          <w:rFonts w:ascii="Arial Narrow" w:hAnsi="Arial Narrow"/>
          <w:sz w:val="20"/>
          <w:szCs w:val="20"/>
        </w:rPr>
        <w:t>) London Academic Press , 1987</w:t>
      </w:r>
    </w:p>
    <w:p w:rsidR="00982582" w:rsidRDefault="00982582" w:rsidP="00982582">
      <w:pPr>
        <w:spacing w:after="120" w:line="0" w:lineRule="atLeast"/>
        <w:jc w:val="right"/>
        <w:rPr>
          <w:rFonts w:ascii="Arial Narrow" w:eastAsia="Arial Narrow" w:hAnsi="Arial Narrow"/>
          <w:sz w:val="20"/>
          <w:szCs w:val="20"/>
        </w:rPr>
      </w:pPr>
      <w:r w:rsidRPr="00982582">
        <w:rPr>
          <w:rFonts w:ascii="Arial Narrow" w:eastAsia="Arial Narrow" w:hAnsi="Arial Narrow"/>
          <w:sz w:val="20"/>
          <w:szCs w:val="20"/>
        </w:rPr>
        <w:t>PIN/TT3/18/00</w:t>
      </w:r>
    </w:p>
    <w:p w:rsidR="00982582" w:rsidRDefault="00982582" w:rsidP="00982582">
      <w:pPr>
        <w:spacing w:after="120" w:line="0" w:lineRule="atLeast"/>
        <w:jc w:val="right"/>
        <w:rPr>
          <w:rFonts w:ascii="Arial Narrow" w:eastAsia="Arial Narrow" w:hAnsi="Arial Narrow"/>
          <w:sz w:val="20"/>
          <w:szCs w:val="20"/>
        </w:rPr>
      </w:pPr>
    </w:p>
    <w:p w:rsidR="00982582" w:rsidRDefault="00982582" w:rsidP="00982582">
      <w:pPr>
        <w:spacing w:after="120" w:line="0" w:lineRule="atLeast"/>
        <w:jc w:val="right"/>
        <w:rPr>
          <w:rFonts w:ascii="Arial Narrow" w:eastAsia="Arial Narrow" w:hAnsi="Arial Narrow"/>
          <w:sz w:val="20"/>
          <w:szCs w:val="20"/>
        </w:rPr>
      </w:pPr>
    </w:p>
    <w:p w:rsidR="00982582" w:rsidRDefault="00982582" w:rsidP="00982582">
      <w:pPr>
        <w:spacing w:after="120" w:line="0" w:lineRule="atLeast"/>
        <w:jc w:val="right"/>
        <w:rPr>
          <w:rFonts w:ascii="Arial Narrow" w:eastAsia="Arial Narrow" w:hAnsi="Arial Narrow"/>
          <w:sz w:val="20"/>
          <w:szCs w:val="20"/>
        </w:rPr>
      </w:pPr>
    </w:p>
    <w:p w:rsidR="00982582" w:rsidRPr="00982582" w:rsidRDefault="00982582" w:rsidP="00982582">
      <w:pPr>
        <w:spacing w:after="120" w:line="0" w:lineRule="atLeast"/>
        <w:jc w:val="right"/>
        <w:rPr>
          <w:rFonts w:ascii="Arial Narrow" w:eastAsia="Arial Narrow" w:hAnsi="Arial Narrow"/>
          <w:sz w:val="20"/>
          <w:szCs w:val="20"/>
        </w:rPr>
      </w:pPr>
    </w:p>
    <w:p w:rsidR="00982582" w:rsidRDefault="004C68CF" w:rsidP="000B52BB">
      <w:pPr>
        <w:spacing w:after="120" w:line="0" w:lineRule="atLeast"/>
        <w:rPr>
          <w:rFonts w:ascii="Arial Narrow" w:eastAsia="Arial Narrow" w:hAnsi="Arial Narrow"/>
        </w:rPr>
      </w:pPr>
      <w:r>
        <w:rPr>
          <w:rFonts w:ascii="Arial Narrow" w:eastAsia="Arial Narrow" w:hAnsi="Arial Narrow"/>
          <w:noProof/>
        </w:rPr>
        <w:drawing>
          <wp:anchor distT="0" distB="0" distL="114300" distR="114300" simplePos="0" relativeHeight="251663360" behindDoc="1" locked="0" layoutInCell="1" allowOverlap="1">
            <wp:simplePos x="0" y="0"/>
            <wp:positionH relativeFrom="column">
              <wp:posOffset>104775</wp:posOffset>
            </wp:positionH>
            <wp:positionV relativeFrom="paragraph">
              <wp:posOffset>-533400</wp:posOffset>
            </wp:positionV>
            <wp:extent cx="335915" cy="400050"/>
            <wp:effectExtent l="19050" t="0" r="6985" b="0"/>
            <wp:wrapTight wrapText="bothSides">
              <wp:wrapPolygon edited="0">
                <wp:start x="-1225" y="0"/>
                <wp:lineTo x="-1225" y="20571"/>
                <wp:lineTo x="22049" y="20571"/>
                <wp:lineTo x="22049" y="0"/>
                <wp:lineTo x="-1225" y="0"/>
              </wp:wrapPolygon>
            </wp:wrapTight>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a:stretch>
                      <a:fillRect/>
                    </a:stretch>
                  </pic:blipFill>
                  <pic:spPr bwMode="auto">
                    <a:xfrm>
                      <a:off x="0" y="0"/>
                      <a:ext cx="335915" cy="400050"/>
                    </a:xfrm>
                    <a:prstGeom prst="rect">
                      <a:avLst/>
                    </a:prstGeom>
                    <a:noFill/>
                    <a:ln w="9525">
                      <a:noFill/>
                      <a:miter lim="800000"/>
                      <a:headEnd/>
                      <a:tailEnd/>
                    </a:ln>
                  </pic:spPr>
                </pic:pic>
              </a:graphicData>
            </a:graphic>
          </wp:anchor>
        </w:drawing>
      </w:r>
    </w:p>
    <w:p w:rsidR="00982582" w:rsidRPr="00982582" w:rsidRDefault="00982582" w:rsidP="00982582">
      <w:pPr>
        <w:spacing w:after="120" w:line="0" w:lineRule="atLeast"/>
        <w:rPr>
          <w:rFonts w:ascii="Arial Narrow" w:eastAsia="Arial Narrow" w:hAnsi="Arial Narrow"/>
        </w:rPr>
      </w:pPr>
      <w:r w:rsidRPr="003F2F34">
        <w:rPr>
          <w:rFonts w:ascii="Arial Narrow" w:eastAsia="Arial Narrow" w:hAnsi="Arial Narrow"/>
          <w:b/>
          <w:color w:val="0000FF"/>
          <w:sz w:val="20"/>
        </w:rPr>
        <w:t>Biotech (India) Private Limited</w:t>
      </w:r>
    </w:p>
    <w:p w:rsidR="00982582" w:rsidRPr="003F2F34" w:rsidRDefault="00982582" w:rsidP="00982582">
      <w:pPr>
        <w:spacing w:after="60" w:line="240" w:lineRule="auto"/>
        <w:rPr>
          <w:rFonts w:ascii="Arial Narrow" w:eastAsia="Arial Narrow" w:hAnsi="Arial Narrow"/>
          <w:sz w:val="20"/>
          <w:szCs w:val="20"/>
        </w:rPr>
      </w:pPr>
      <w:r w:rsidRPr="003F2F34">
        <w:rPr>
          <w:rFonts w:ascii="Arial Narrow" w:eastAsia="Arial Narrow" w:hAnsi="Arial Narrow"/>
          <w:sz w:val="20"/>
          <w:szCs w:val="20"/>
        </w:rPr>
        <w:t>Plot No.: 31, Sector- 2, I.I.E., SIDCUL, Haridwar</w:t>
      </w:r>
      <w:r>
        <w:rPr>
          <w:rFonts w:ascii="Arial Narrow" w:eastAsia="Arial Narrow" w:hAnsi="Arial Narrow"/>
          <w:sz w:val="20"/>
          <w:szCs w:val="20"/>
        </w:rPr>
        <w:t>,</w:t>
      </w:r>
      <w:r w:rsidRPr="003F2F34">
        <w:rPr>
          <w:rFonts w:ascii="Arial Narrow" w:eastAsia="Arial Narrow" w:hAnsi="Arial Narrow"/>
          <w:sz w:val="20"/>
          <w:szCs w:val="20"/>
        </w:rPr>
        <w:t xml:space="preserve"> Uttarakhand</w:t>
      </w:r>
      <w:r>
        <w:rPr>
          <w:rFonts w:ascii="Arial Narrow" w:eastAsia="Arial Narrow" w:hAnsi="Arial Narrow"/>
          <w:sz w:val="20"/>
          <w:szCs w:val="20"/>
        </w:rPr>
        <w:t>.</w:t>
      </w:r>
      <w:r w:rsidRPr="003F2F34">
        <w:rPr>
          <w:rFonts w:ascii="Arial Narrow" w:eastAsia="Arial Narrow" w:hAnsi="Arial Narrow"/>
          <w:sz w:val="20"/>
          <w:szCs w:val="20"/>
        </w:rPr>
        <w:t xml:space="preserve"> </w:t>
      </w:r>
      <w:r>
        <w:rPr>
          <w:rFonts w:ascii="Arial Narrow" w:eastAsia="Arial Narrow" w:hAnsi="Arial Narrow"/>
          <w:sz w:val="20"/>
          <w:szCs w:val="20"/>
        </w:rPr>
        <w:t>Pin- 249403,</w:t>
      </w:r>
    </w:p>
    <w:p w:rsidR="00982582" w:rsidRDefault="00982582" w:rsidP="00982582">
      <w:pPr>
        <w:spacing w:after="60" w:line="240" w:lineRule="auto"/>
        <w:rPr>
          <w:rFonts w:ascii="Arial Narrow" w:eastAsia="Arial Narrow" w:hAnsi="Arial Narrow"/>
          <w:sz w:val="20"/>
          <w:szCs w:val="20"/>
        </w:rPr>
      </w:pPr>
      <w:r w:rsidRPr="003F2F34">
        <w:rPr>
          <w:rFonts w:ascii="Arial Narrow" w:eastAsia="Arial Narrow" w:hAnsi="Arial Narrow"/>
          <w:sz w:val="20"/>
          <w:szCs w:val="20"/>
        </w:rPr>
        <w:t>Tel.: 01334-239441-42</w:t>
      </w:r>
    </w:p>
    <w:p w:rsidR="00982582" w:rsidRPr="003F2F34" w:rsidRDefault="00982582" w:rsidP="00982582">
      <w:pPr>
        <w:spacing w:after="120" w:line="0" w:lineRule="atLeast"/>
        <w:rPr>
          <w:rFonts w:ascii="Arial Narrow" w:eastAsia="Arial Narrow" w:hAnsi="Arial Narrow"/>
          <w:sz w:val="20"/>
          <w:szCs w:val="20"/>
        </w:rPr>
      </w:pPr>
      <w:r w:rsidRPr="003F2F34">
        <w:rPr>
          <w:rFonts w:ascii="Arial Narrow" w:eastAsia="Arial Narrow" w:hAnsi="Arial Narrow"/>
          <w:sz w:val="20"/>
          <w:szCs w:val="20"/>
        </w:rPr>
        <w:t>Ph. No. 08006553470</w:t>
      </w:r>
    </w:p>
    <w:p w:rsidR="00982582" w:rsidRPr="003F2F34" w:rsidRDefault="00982582" w:rsidP="00982582">
      <w:pPr>
        <w:tabs>
          <w:tab w:val="left" w:pos="2880"/>
        </w:tabs>
        <w:spacing w:after="120" w:line="0" w:lineRule="atLeast"/>
        <w:rPr>
          <w:rFonts w:ascii="Arial Narrow" w:eastAsia="Arial Narrow" w:hAnsi="Arial Narrow"/>
          <w:sz w:val="20"/>
          <w:szCs w:val="20"/>
        </w:rPr>
      </w:pPr>
      <w:r w:rsidRPr="003F2F34">
        <w:rPr>
          <w:rFonts w:ascii="Arial Narrow" w:eastAsia="Arial Narrow" w:hAnsi="Arial Narrow"/>
          <w:sz w:val="20"/>
          <w:szCs w:val="20"/>
        </w:rPr>
        <w:t xml:space="preserve">Email: </w:t>
      </w:r>
      <w:hyperlink r:id="rId8" w:history="1">
        <w:r w:rsidRPr="005200EA">
          <w:rPr>
            <w:rStyle w:val="Hyperlink"/>
            <w:rFonts w:ascii="Arial Narrow" w:eastAsia="Arial Narrow" w:hAnsi="Arial Narrow"/>
            <w:sz w:val="20"/>
            <w:szCs w:val="20"/>
          </w:rPr>
          <w:t>info@weldonbiotech.com  mfg@weldonbiotech.com</w:t>
        </w:r>
      </w:hyperlink>
      <w:r w:rsidRPr="003F2F34">
        <w:rPr>
          <w:rFonts w:ascii="Arial Narrow" w:eastAsia="Arial Narrow" w:hAnsi="Arial Narrow"/>
          <w:sz w:val="20"/>
          <w:szCs w:val="20"/>
        </w:rPr>
        <w:t>,</w:t>
      </w:r>
    </w:p>
    <w:p w:rsidR="00982582" w:rsidRPr="003F2F34" w:rsidRDefault="00982582" w:rsidP="00982582">
      <w:pPr>
        <w:spacing w:after="120" w:line="0" w:lineRule="atLeast"/>
        <w:rPr>
          <w:rFonts w:ascii="Arial Narrow" w:eastAsia="Arial Narrow" w:hAnsi="Arial Narrow"/>
          <w:sz w:val="20"/>
          <w:szCs w:val="20"/>
        </w:rPr>
      </w:pPr>
      <w:r w:rsidRPr="003F2F34">
        <w:rPr>
          <w:rFonts w:ascii="Arial Narrow" w:eastAsia="Arial Narrow" w:hAnsi="Arial Narrow"/>
          <w:sz w:val="20"/>
          <w:szCs w:val="20"/>
        </w:rPr>
        <w:t>Website: www.weldonbiotech.com</w:t>
      </w:r>
    </w:p>
    <w:p w:rsidR="00982582" w:rsidRDefault="00982582" w:rsidP="000B52BB">
      <w:pPr>
        <w:spacing w:after="120" w:line="0" w:lineRule="atLeast"/>
        <w:rPr>
          <w:rFonts w:ascii="Arial Narrow" w:eastAsia="Arial Narrow" w:hAnsi="Arial Narrow"/>
        </w:rPr>
      </w:pPr>
      <w:r>
        <w:rPr>
          <w:rFonts w:ascii="Arial Narrow" w:eastAsia="Arial Narrow" w:hAnsi="Arial Narrow"/>
          <w:noProof/>
        </w:rPr>
        <w:drawing>
          <wp:anchor distT="0" distB="0" distL="114300" distR="114300" simplePos="0" relativeHeight="251664384" behindDoc="1" locked="0" layoutInCell="0" allowOverlap="1">
            <wp:simplePos x="0" y="0"/>
            <wp:positionH relativeFrom="column">
              <wp:posOffset>104775</wp:posOffset>
            </wp:positionH>
            <wp:positionV relativeFrom="paragraph">
              <wp:posOffset>213995</wp:posOffset>
            </wp:positionV>
            <wp:extent cx="1447800" cy="228600"/>
            <wp:effectExtent l="1905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1447800" cy="228600"/>
                    </a:xfrm>
                    <a:prstGeom prst="rect">
                      <a:avLst/>
                    </a:prstGeom>
                    <a:noFill/>
                  </pic:spPr>
                </pic:pic>
              </a:graphicData>
            </a:graphic>
          </wp:anchor>
        </w:drawing>
      </w: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F2F34" w:rsidRDefault="003F2F34" w:rsidP="000B52BB">
      <w:pPr>
        <w:spacing w:after="120" w:line="0" w:lineRule="atLeast"/>
        <w:rPr>
          <w:rFonts w:ascii="Arial Narrow" w:eastAsia="Arial Narrow" w:hAnsi="Arial Narrow"/>
        </w:rPr>
      </w:pPr>
    </w:p>
    <w:p w:rsidR="00304464" w:rsidRDefault="00304464"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Default="00982582" w:rsidP="000B52BB">
      <w:pPr>
        <w:spacing w:after="120" w:line="0" w:lineRule="atLeast"/>
        <w:rPr>
          <w:rFonts w:ascii="Arial Narrow" w:eastAsia="Arial Narrow" w:hAnsi="Arial Narrow"/>
        </w:rPr>
      </w:pPr>
    </w:p>
    <w:p w:rsidR="00982582" w:rsidRPr="00BA405E" w:rsidRDefault="00982582" w:rsidP="000B52BB">
      <w:pPr>
        <w:spacing w:after="120" w:line="0" w:lineRule="atLeast"/>
        <w:rPr>
          <w:rFonts w:ascii="Arial Narrow" w:eastAsia="Arial Narrow" w:hAnsi="Arial Narrow"/>
        </w:rPr>
        <w:sectPr w:rsidR="00982582" w:rsidRPr="00BA405E" w:rsidSect="00064DA1">
          <w:type w:val="continuous"/>
          <w:pgSz w:w="12240" w:h="15840"/>
          <w:pgMar w:top="720" w:right="720" w:bottom="720" w:left="720" w:header="720" w:footer="720" w:gutter="0"/>
          <w:cols w:num="3" w:space="810"/>
          <w:docGrid w:linePitch="360"/>
        </w:sectPr>
      </w:pPr>
    </w:p>
    <w:p w:rsidR="000B52BB" w:rsidRPr="000B52BB" w:rsidRDefault="000B52BB" w:rsidP="000B52BB">
      <w:pPr>
        <w:spacing w:line="0" w:lineRule="atLeast"/>
        <w:rPr>
          <w:rFonts w:ascii="Arial Narrow" w:eastAsia="Arial Narrow" w:hAnsi="Arial Narrow"/>
        </w:rPr>
        <w:sectPr w:rsidR="000B52BB" w:rsidRPr="000B52BB" w:rsidSect="00B745D9">
          <w:type w:val="continuous"/>
          <w:pgSz w:w="12240" w:h="15840"/>
          <w:pgMar w:top="720" w:right="720" w:bottom="720" w:left="720" w:header="720" w:footer="720" w:gutter="0"/>
          <w:cols w:num="3" w:space="720"/>
          <w:docGrid w:linePitch="360"/>
        </w:sectPr>
      </w:pPr>
    </w:p>
    <w:p w:rsidR="006D23C8" w:rsidRDefault="006D23C8" w:rsidP="00E31F44"/>
    <w:sectPr w:rsidR="006D23C8" w:rsidSect="001B6932">
      <w:type w:val="continuous"/>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Engravers MT">
    <w:panose1 w:val="0209070708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C069AA"/>
    <w:multiLevelType w:val="hybridMultilevel"/>
    <w:tmpl w:val="F1FAA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27402"/>
    <w:multiLevelType w:val="hybridMultilevel"/>
    <w:tmpl w:val="867CD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32566"/>
    <w:multiLevelType w:val="hybridMultilevel"/>
    <w:tmpl w:val="15C20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F57FF"/>
    <w:multiLevelType w:val="multilevel"/>
    <w:tmpl w:val="5DBC8802"/>
    <w:lvl w:ilvl="0">
      <w:start w:val="11"/>
      <w:numFmt w:val="decimal"/>
      <w:lvlText w:val="%1"/>
      <w:lvlJc w:val="left"/>
      <w:pPr>
        <w:ind w:left="30" w:hanging="537"/>
      </w:pPr>
      <w:rPr>
        <w:rFonts w:hint="default"/>
      </w:rPr>
    </w:lvl>
    <w:lvl w:ilvl="1">
      <w:start w:val="2"/>
      <w:numFmt w:val="decimal"/>
      <w:lvlText w:val="%1.%2."/>
      <w:lvlJc w:val="left"/>
      <w:pPr>
        <w:ind w:left="537" w:hanging="537"/>
      </w:pPr>
      <w:rPr>
        <w:rFonts w:ascii="Verdana" w:eastAsia="Verdana" w:hAnsi="Verdana" w:hint="default"/>
        <w:b/>
        <w:bCs/>
        <w:color w:val="231F20"/>
        <w:sz w:val="16"/>
        <w:szCs w:val="16"/>
      </w:rPr>
    </w:lvl>
    <w:lvl w:ilvl="2">
      <w:start w:val="1"/>
      <w:numFmt w:val="bullet"/>
      <w:lvlText w:val="•"/>
      <w:lvlJc w:val="left"/>
      <w:pPr>
        <w:ind w:left="3562" w:hanging="537"/>
      </w:pPr>
      <w:rPr>
        <w:rFonts w:hint="default"/>
      </w:rPr>
    </w:lvl>
    <w:lvl w:ilvl="3">
      <w:start w:val="1"/>
      <w:numFmt w:val="bullet"/>
      <w:lvlText w:val="•"/>
      <w:lvlJc w:val="left"/>
      <w:pPr>
        <w:ind w:left="3999" w:hanging="537"/>
      </w:pPr>
      <w:rPr>
        <w:rFonts w:hint="default"/>
      </w:rPr>
    </w:lvl>
    <w:lvl w:ilvl="4">
      <w:start w:val="1"/>
      <w:numFmt w:val="bullet"/>
      <w:lvlText w:val="•"/>
      <w:lvlJc w:val="left"/>
      <w:pPr>
        <w:ind w:left="4435" w:hanging="537"/>
      </w:pPr>
      <w:rPr>
        <w:rFonts w:hint="default"/>
      </w:rPr>
    </w:lvl>
    <w:lvl w:ilvl="5">
      <w:start w:val="1"/>
      <w:numFmt w:val="bullet"/>
      <w:lvlText w:val="•"/>
      <w:lvlJc w:val="left"/>
      <w:pPr>
        <w:ind w:left="4871" w:hanging="537"/>
      </w:pPr>
      <w:rPr>
        <w:rFonts w:hint="default"/>
      </w:rPr>
    </w:lvl>
    <w:lvl w:ilvl="6">
      <w:start w:val="1"/>
      <w:numFmt w:val="bullet"/>
      <w:lvlText w:val="•"/>
      <w:lvlJc w:val="left"/>
      <w:pPr>
        <w:ind w:left="5307" w:hanging="537"/>
      </w:pPr>
      <w:rPr>
        <w:rFonts w:hint="default"/>
      </w:rPr>
    </w:lvl>
    <w:lvl w:ilvl="7">
      <w:start w:val="1"/>
      <w:numFmt w:val="bullet"/>
      <w:lvlText w:val="•"/>
      <w:lvlJc w:val="left"/>
      <w:pPr>
        <w:ind w:left="5743" w:hanging="537"/>
      </w:pPr>
      <w:rPr>
        <w:rFonts w:hint="default"/>
      </w:rPr>
    </w:lvl>
    <w:lvl w:ilvl="8">
      <w:start w:val="1"/>
      <w:numFmt w:val="bullet"/>
      <w:lvlText w:val="•"/>
      <w:lvlJc w:val="left"/>
      <w:pPr>
        <w:ind w:left="6179" w:hanging="537"/>
      </w:pPr>
      <w:rPr>
        <w:rFonts w:hint="default"/>
      </w:rPr>
    </w:lvl>
  </w:abstractNum>
  <w:abstractNum w:abstractNumId="6">
    <w:nsid w:val="4E52620D"/>
    <w:multiLevelType w:val="hybridMultilevel"/>
    <w:tmpl w:val="9FDA055E"/>
    <w:lvl w:ilvl="0" w:tplc="4750451C">
      <w:start w:val="8"/>
      <w:numFmt w:val="decimal"/>
      <w:lvlText w:val="%1."/>
      <w:lvlJc w:val="left"/>
      <w:pPr>
        <w:ind w:left="2787" w:hanging="252"/>
        <w:jc w:val="right"/>
      </w:pPr>
      <w:rPr>
        <w:rFonts w:ascii="Verdana" w:eastAsia="Verdana" w:hAnsi="Verdana" w:hint="default"/>
        <w:b/>
        <w:bCs/>
        <w:color w:val="231F20"/>
        <w:sz w:val="16"/>
        <w:szCs w:val="16"/>
      </w:rPr>
    </w:lvl>
    <w:lvl w:ilvl="1" w:tplc="A9D6142A">
      <w:start w:val="1"/>
      <w:numFmt w:val="bullet"/>
      <w:lvlText w:val="•"/>
      <w:lvlJc w:val="left"/>
      <w:pPr>
        <w:ind w:left="3213" w:hanging="252"/>
      </w:pPr>
      <w:rPr>
        <w:rFonts w:hint="default"/>
      </w:rPr>
    </w:lvl>
    <w:lvl w:ilvl="2" w:tplc="D8AA88F0">
      <w:start w:val="1"/>
      <w:numFmt w:val="bullet"/>
      <w:lvlText w:val="•"/>
      <w:lvlJc w:val="left"/>
      <w:pPr>
        <w:ind w:left="3640" w:hanging="252"/>
      </w:pPr>
      <w:rPr>
        <w:rFonts w:hint="default"/>
      </w:rPr>
    </w:lvl>
    <w:lvl w:ilvl="3" w:tplc="E194AB4A">
      <w:start w:val="1"/>
      <w:numFmt w:val="bullet"/>
      <w:lvlText w:val="•"/>
      <w:lvlJc w:val="left"/>
      <w:pPr>
        <w:ind w:left="4067" w:hanging="252"/>
      </w:pPr>
      <w:rPr>
        <w:rFonts w:hint="default"/>
      </w:rPr>
    </w:lvl>
    <w:lvl w:ilvl="4" w:tplc="C4904FCA">
      <w:start w:val="1"/>
      <w:numFmt w:val="bullet"/>
      <w:lvlText w:val="•"/>
      <w:lvlJc w:val="left"/>
      <w:pPr>
        <w:ind w:left="4494" w:hanging="252"/>
      </w:pPr>
      <w:rPr>
        <w:rFonts w:hint="default"/>
      </w:rPr>
    </w:lvl>
    <w:lvl w:ilvl="5" w:tplc="7728C6C2">
      <w:start w:val="1"/>
      <w:numFmt w:val="bullet"/>
      <w:lvlText w:val="•"/>
      <w:lvlJc w:val="left"/>
      <w:pPr>
        <w:ind w:left="4921" w:hanging="252"/>
      </w:pPr>
      <w:rPr>
        <w:rFonts w:hint="default"/>
      </w:rPr>
    </w:lvl>
    <w:lvl w:ilvl="6" w:tplc="B8900362">
      <w:start w:val="1"/>
      <w:numFmt w:val="bullet"/>
      <w:lvlText w:val="•"/>
      <w:lvlJc w:val="left"/>
      <w:pPr>
        <w:ind w:left="5347" w:hanging="252"/>
      </w:pPr>
      <w:rPr>
        <w:rFonts w:hint="default"/>
      </w:rPr>
    </w:lvl>
    <w:lvl w:ilvl="7" w:tplc="155CD0CC">
      <w:start w:val="1"/>
      <w:numFmt w:val="bullet"/>
      <w:lvlText w:val="•"/>
      <w:lvlJc w:val="left"/>
      <w:pPr>
        <w:ind w:left="5774" w:hanging="252"/>
      </w:pPr>
      <w:rPr>
        <w:rFonts w:hint="default"/>
      </w:rPr>
    </w:lvl>
    <w:lvl w:ilvl="8" w:tplc="A7A876E0">
      <w:start w:val="1"/>
      <w:numFmt w:val="bullet"/>
      <w:lvlText w:val="•"/>
      <w:lvlJc w:val="left"/>
      <w:pPr>
        <w:ind w:left="6201" w:hanging="252"/>
      </w:pPr>
      <w:rPr>
        <w:rFonts w:hint="default"/>
      </w:rPr>
    </w:lvl>
  </w:abstractNum>
  <w:abstractNum w:abstractNumId="7">
    <w:nsid w:val="5C1562DC"/>
    <w:multiLevelType w:val="hybridMultilevel"/>
    <w:tmpl w:val="AA14746C"/>
    <w:lvl w:ilvl="0" w:tplc="25BE7540">
      <w:start w:val="3"/>
      <w:numFmt w:val="decimal"/>
      <w:lvlText w:val="%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226111"/>
    <w:multiLevelType w:val="hybridMultilevel"/>
    <w:tmpl w:val="9DFA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772CC1"/>
    <w:multiLevelType w:val="hybridMultilevel"/>
    <w:tmpl w:val="244E2B80"/>
    <w:lvl w:ilvl="0" w:tplc="592454E8">
      <w:start w:val="1"/>
      <w:numFmt w:val="decimal"/>
      <w:lvlText w:val="%1."/>
      <w:lvlJc w:val="left"/>
      <w:pPr>
        <w:ind w:left="210" w:hanging="210"/>
      </w:pPr>
      <w:rPr>
        <w:rFonts w:ascii="Verdana" w:eastAsia="Verdana" w:hAnsi="Verdana" w:hint="default"/>
        <w:color w:val="231F20"/>
        <w:sz w:val="14"/>
        <w:szCs w:val="14"/>
      </w:rPr>
    </w:lvl>
    <w:lvl w:ilvl="1" w:tplc="9EEC5998">
      <w:start w:val="1"/>
      <w:numFmt w:val="bullet"/>
      <w:lvlText w:val="•"/>
      <w:lvlJc w:val="left"/>
      <w:pPr>
        <w:ind w:left="736" w:hanging="210"/>
      </w:pPr>
      <w:rPr>
        <w:rFonts w:hint="default"/>
      </w:rPr>
    </w:lvl>
    <w:lvl w:ilvl="2" w:tplc="73F02A86">
      <w:start w:val="1"/>
      <w:numFmt w:val="bullet"/>
      <w:lvlText w:val="•"/>
      <w:lvlJc w:val="left"/>
      <w:pPr>
        <w:ind w:left="1438" w:hanging="210"/>
      </w:pPr>
      <w:rPr>
        <w:rFonts w:hint="default"/>
      </w:rPr>
    </w:lvl>
    <w:lvl w:ilvl="3" w:tplc="D480C9A4">
      <w:start w:val="1"/>
      <w:numFmt w:val="bullet"/>
      <w:lvlText w:val="•"/>
      <w:lvlJc w:val="left"/>
      <w:pPr>
        <w:ind w:left="2139" w:hanging="210"/>
      </w:pPr>
      <w:rPr>
        <w:rFonts w:hint="default"/>
      </w:rPr>
    </w:lvl>
    <w:lvl w:ilvl="4" w:tplc="1EAE83BA">
      <w:start w:val="1"/>
      <w:numFmt w:val="bullet"/>
      <w:lvlText w:val="•"/>
      <w:lvlJc w:val="left"/>
      <w:pPr>
        <w:ind w:left="2841" w:hanging="210"/>
      </w:pPr>
      <w:rPr>
        <w:rFonts w:hint="default"/>
      </w:rPr>
    </w:lvl>
    <w:lvl w:ilvl="5" w:tplc="D4B47CFA">
      <w:start w:val="1"/>
      <w:numFmt w:val="bullet"/>
      <w:lvlText w:val="•"/>
      <w:lvlJc w:val="left"/>
      <w:pPr>
        <w:ind w:left="3543" w:hanging="210"/>
      </w:pPr>
      <w:rPr>
        <w:rFonts w:hint="default"/>
      </w:rPr>
    </w:lvl>
    <w:lvl w:ilvl="6" w:tplc="EF5E6FE2">
      <w:start w:val="1"/>
      <w:numFmt w:val="bullet"/>
      <w:lvlText w:val="•"/>
      <w:lvlJc w:val="left"/>
      <w:pPr>
        <w:ind w:left="4245" w:hanging="210"/>
      </w:pPr>
      <w:rPr>
        <w:rFonts w:hint="default"/>
      </w:rPr>
    </w:lvl>
    <w:lvl w:ilvl="7" w:tplc="A774A69E">
      <w:start w:val="1"/>
      <w:numFmt w:val="bullet"/>
      <w:lvlText w:val="•"/>
      <w:lvlJc w:val="left"/>
      <w:pPr>
        <w:ind w:left="4946" w:hanging="210"/>
      </w:pPr>
      <w:rPr>
        <w:rFonts w:hint="default"/>
      </w:rPr>
    </w:lvl>
    <w:lvl w:ilvl="8" w:tplc="6E3ED384">
      <w:start w:val="1"/>
      <w:numFmt w:val="bullet"/>
      <w:lvlText w:val="•"/>
      <w:lvlJc w:val="left"/>
      <w:pPr>
        <w:ind w:left="5648" w:hanging="210"/>
      </w:pPr>
      <w:rPr>
        <w:rFonts w:hint="default"/>
      </w:rPr>
    </w:lvl>
  </w:abstractNum>
  <w:abstractNum w:abstractNumId="10">
    <w:nsid w:val="6F8348AC"/>
    <w:multiLevelType w:val="multilevel"/>
    <w:tmpl w:val="A012849E"/>
    <w:lvl w:ilvl="0">
      <w:start w:val="5"/>
      <w:numFmt w:val="decimal"/>
      <w:lvlText w:val="%1"/>
      <w:lvlJc w:val="left"/>
      <w:pPr>
        <w:ind w:left="775" w:hanging="400"/>
      </w:pPr>
      <w:rPr>
        <w:rFonts w:hint="default"/>
      </w:rPr>
    </w:lvl>
    <w:lvl w:ilvl="1">
      <w:start w:val="3"/>
      <w:numFmt w:val="decimal"/>
      <w:lvlText w:val="%1.%2."/>
      <w:lvlJc w:val="left"/>
      <w:pPr>
        <w:ind w:left="775" w:hanging="400"/>
      </w:pPr>
      <w:rPr>
        <w:rFonts w:ascii="Verdana" w:eastAsia="Verdana" w:hAnsi="Verdana" w:hint="default"/>
        <w:b/>
        <w:bCs/>
        <w:color w:val="231F20"/>
        <w:sz w:val="16"/>
        <w:szCs w:val="16"/>
      </w:rPr>
    </w:lvl>
    <w:lvl w:ilvl="2">
      <w:start w:val="6"/>
      <w:numFmt w:val="decimal"/>
      <w:lvlText w:val="%3."/>
      <w:lvlJc w:val="left"/>
      <w:pPr>
        <w:ind w:left="1893" w:hanging="252"/>
        <w:jc w:val="right"/>
      </w:pPr>
      <w:rPr>
        <w:rFonts w:ascii="Verdana" w:eastAsia="Verdana" w:hAnsi="Verdana" w:hint="default"/>
        <w:b/>
        <w:bCs/>
        <w:color w:val="231F20"/>
        <w:sz w:val="16"/>
        <w:szCs w:val="16"/>
      </w:rPr>
    </w:lvl>
    <w:lvl w:ilvl="3">
      <w:start w:val="1"/>
      <w:numFmt w:val="bullet"/>
      <w:lvlText w:val="•"/>
      <w:lvlJc w:val="left"/>
      <w:pPr>
        <w:ind w:left="3035" w:hanging="252"/>
      </w:pPr>
      <w:rPr>
        <w:rFonts w:hint="default"/>
      </w:rPr>
    </w:lvl>
    <w:lvl w:ilvl="4">
      <w:start w:val="1"/>
      <w:numFmt w:val="bullet"/>
      <w:lvlText w:val="•"/>
      <w:lvlJc w:val="left"/>
      <w:pPr>
        <w:ind w:left="3605" w:hanging="252"/>
      </w:pPr>
      <w:rPr>
        <w:rFonts w:hint="default"/>
      </w:rPr>
    </w:lvl>
    <w:lvl w:ilvl="5">
      <w:start w:val="1"/>
      <w:numFmt w:val="bullet"/>
      <w:lvlText w:val="•"/>
      <w:lvlJc w:val="left"/>
      <w:pPr>
        <w:ind w:left="4176" w:hanging="252"/>
      </w:pPr>
      <w:rPr>
        <w:rFonts w:hint="default"/>
      </w:rPr>
    </w:lvl>
    <w:lvl w:ilvl="6">
      <w:start w:val="1"/>
      <w:numFmt w:val="bullet"/>
      <w:lvlText w:val="•"/>
      <w:lvlJc w:val="left"/>
      <w:pPr>
        <w:ind w:left="4746" w:hanging="252"/>
      </w:pPr>
      <w:rPr>
        <w:rFonts w:hint="default"/>
      </w:rPr>
    </w:lvl>
    <w:lvl w:ilvl="7">
      <w:start w:val="1"/>
      <w:numFmt w:val="bullet"/>
      <w:lvlText w:val="•"/>
      <w:lvlJc w:val="left"/>
      <w:pPr>
        <w:ind w:left="5317" w:hanging="252"/>
      </w:pPr>
      <w:rPr>
        <w:rFonts w:hint="default"/>
      </w:rPr>
    </w:lvl>
    <w:lvl w:ilvl="8">
      <w:start w:val="1"/>
      <w:numFmt w:val="bullet"/>
      <w:lvlText w:val="•"/>
      <w:lvlJc w:val="left"/>
      <w:pPr>
        <w:ind w:left="5887" w:hanging="252"/>
      </w:pPr>
      <w:rPr>
        <w:rFonts w:hint="default"/>
      </w:rPr>
    </w:lvl>
  </w:abstractNum>
  <w:abstractNum w:abstractNumId="11">
    <w:nsid w:val="71657429"/>
    <w:multiLevelType w:val="hybridMultilevel"/>
    <w:tmpl w:val="1DD003BA"/>
    <w:lvl w:ilvl="0" w:tplc="30BAAE38">
      <w:start w:val="1"/>
      <w:numFmt w:val="decimal"/>
      <w:lvlText w:val="%1."/>
      <w:lvlJc w:val="left"/>
      <w:pPr>
        <w:ind w:left="240" w:hanging="240"/>
      </w:pPr>
      <w:rPr>
        <w:rFonts w:ascii="Verdana" w:eastAsia="Verdana" w:hAnsi="Verdana" w:hint="default"/>
        <w:color w:val="231F20"/>
        <w:sz w:val="16"/>
        <w:szCs w:val="16"/>
      </w:rPr>
    </w:lvl>
    <w:lvl w:ilvl="1" w:tplc="462200B2">
      <w:start w:val="1"/>
      <w:numFmt w:val="bullet"/>
      <w:lvlText w:val="•"/>
      <w:lvlJc w:val="left"/>
      <w:pPr>
        <w:ind w:left="943" w:hanging="240"/>
      </w:pPr>
      <w:rPr>
        <w:rFonts w:hint="default"/>
      </w:rPr>
    </w:lvl>
    <w:lvl w:ilvl="2" w:tplc="17429A80">
      <w:start w:val="1"/>
      <w:numFmt w:val="bullet"/>
      <w:lvlText w:val="•"/>
      <w:lvlJc w:val="left"/>
      <w:pPr>
        <w:ind w:left="1647" w:hanging="240"/>
      </w:pPr>
      <w:rPr>
        <w:rFonts w:hint="default"/>
      </w:rPr>
    </w:lvl>
    <w:lvl w:ilvl="3" w:tplc="CE284AD8">
      <w:start w:val="1"/>
      <w:numFmt w:val="bullet"/>
      <w:lvlText w:val="•"/>
      <w:lvlJc w:val="left"/>
      <w:pPr>
        <w:ind w:left="2351" w:hanging="240"/>
      </w:pPr>
      <w:rPr>
        <w:rFonts w:hint="default"/>
      </w:rPr>
    </w:lvl>
    <w:lvl w:ilvl="4" w:tplc="9574E650">
      <w:start w:val="1"/>
      <w:numFmt w:val="bullet"/>
      <w:lvlText w:val="•"/>
      <w:lvlJc w:val="left"/>
      <w:pPr>
        <w:ind w:left="3054" w:hanging="240"/>
      </w:pPr>
      <w:rPr>
        <w:rFonts w:hint="default"/>
      </w:rPr>
    </w:lvl>
    <w:lvl w:ilvl="5" w:tplc="336C449A">
      <w:start w:val="1"/>
      <w:numFmt w:val="bullet"/>
      <w:lvlText w:val="•"/>
      <w:lvlJc w:val="left"/>
      <w:pPr>
        <w:ind w:left="3758" w:hanging="240"/>
      </w:pPr>
      <w:rPr>
        <w:rFonts w:hint="default"/>
      </w:rPr>
    </w:lvl>
    <w:lvl w:ilvl="6" w:tplc="204430D8">
      <w:start w:val="1"/>
      <w:numFmt w:val="bullet"/>
      <w:lvlText w:val="•"/>
      <w:lvlJc w:val="left"/>
      <w:pPr>
        <w:ind w:left="4462" w:hanging="240"/>
      </w:pPr>
      <w:rPr>
        <w:rFonts w:hint="default"/>
      </w:rPr>
    </w:lvl>
    <w:lvl w:ilvl="7" w:tplc="25C20904">
      <w:start w:val="1"/>
      <w:numFmt w:val="bullet"/>
      <w:lvlText w:val="•"/>
      <w:lvlJc w:val="left"/>
      <w:pPr>
        <w:ind w:left="5165" w:hanging="240"/>
      </w:pPr>
      <w:rPr>
        <w:rFonts w:hint="default"/>
      </w:rPr>
    </w:lvl>
    <w:lvl w:ilvl="8" w:tplc="21CE568C">
      <w:start w:val="1"/>
      <w:numFmt w:val="bullet"/>
      <w:lvlText w:val="•"/>
      <w:lvlJc w:val="left"/>
      <w:pPr>
        <w:ind w:left="5869" w:hanging="240"/>
      </w:pPr>
      <w:rPr>
        <w:rFonts w:hint="default"/>
      </w:rPr>
    </w:lvl>
  </w:abstractNum>
  <w:abstractNum w:abstractNumId="12">
    <w:nsid w:val="7C2145BF"/>
    <w:multiLevelType w:val="hybridMultilevel"/>
    <w:tmpl w:val="CFD605CC"/>
    <w:lvl w:ilvl="0" w:tplc="B45A5FA4">
      <w:start w:val="1"/>
      <w:numFmt w:val="decimal"/>
      <w:lvlText w:val="%1."/>
      <w:lvlJc w:val="left"/>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0"/>
  </w:num>
  <w:num w:numId="4">
    <w:abstractNumId w:val="1"/>
  </w:num>
  <w:num w:numId="5">
    <w:abstractNumId w:val="10"/>
  </w:num>
  <w:num w:numId="6">
    <w:abstractNumId w:val="12"/>
  </w:num>
  <w:num w:numId="7">
    <w:abstractNumId w:val="6"/>
  </w:num>
  <w:num w:numId="8">
    <w:abstractNumId w:val="8"/>
  </w:num>
  <w:num w:numId="9">
    <w:abstractNumId w:val="9"/>
  </w:num>
  <w:num w:numId="10">
    <w:abstractNumId w:val="5"/>
  </w:num>
  <w:num w:numId="11">
    <w:abstractNumId w:val="3"/>
  </w:num>
  <w:num w:numId="12">
    <w:abstractNumId w:val="4"/>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C05613"/>
    <w:rsid w:val="00031787"/>
    <w:rsid w:val="00064DA1"/>
    <w:rsid w:val="00067F63"/>
    <w:rsid w:val="00071633"/>
    <w:rsid w:val="000B0CAB"/>
    <w:rsid w:val="000B52BB"/>
    <w:rsid w:val="00143C04"/>
    <w:rsid w:val="00171E7F"/>
    <w:rsid w:val="0017616A"/>
    <w:rsid w:val="001A7FC4"/>
    <w:rsid w:val="001B6932"/>
    <w:rsid w:val="002021E1"/>
    <w:rsid w:val="0026501C"/>
    <w:rsid w:val="002A2FFF"/>
    <w:rsid w:val="002A656C"/>
    <w:rsid w:val="002D0952"/>
    <w:rsid w:val="002D3D41"/>
    <w:rsid w:val="002F49A0"/>
    <w:rsid w:val="00304464"/>
    <w:rsid w:val="00364B17"/>
    <w:rsid w:val="00381D24"/>
    <w:rsid w:val="00391050"/>
    <w:rsid w:val="003F2F34"/>
    <w:rsid w:val="00400885"/>
    <w:rsid w:val="00414BDA"/>
    <w:rsid w:val="0043771E"/>
    <w:rsid w:val="0048133F"/>
    <w:rsid w:val="004A61AA"/>
    <w:rsid w:val="004B22C7"/>
    <w:rsid w:val="004B744A"/>
    <w:rsid w:val="004C68CF"/>
    <w:rsid w:val="004F3242"/>
    <w:rsid w:val="004F49CE"/>
    <w:rsid w:val="00512A38"/>
    <w:rsid w:val="0051651F"/>
    <w:rsid w:val="00587479"/>
    <w:rsid w:val="005E2F6B"/>
    <w:rsid w:val="00657C84"/>
    <w:rsid w:val="00660290"/>
    <w:rsid w:val="006812EE"/>
    <w:rsid w:val="00691B2E"/>
    <w:rsid w:val="006A61C1"/>
    <w:rsid w:val="006D23C8"/>
    <w:rsid w:val="0072287C"/>
    <w:rsid w:val="0073265F"/>
    <w:rsid w:val="00753B2D"/>
    <w:rsid w:val="0079140F"/>
    <w:rsid w:val="007C1913"/>
    <w:rsid w:val="007E407D"/>
    <w:rsid w:val="00802635"/>
    <w:rsid w:val="00856CD7"/>
    <w:rsid w:val="00877CA2"/>
    <w:rsid w:val="008B4F3E"/>
    <w:rsid w:val="008C7630"/>
    <w:rsid w:val="008F27C6"/>
    <w:rsid w:val="00982582"/>
    <w:rsid w:val="009B18CF"/>
    <w:rsid w:val="00A05512"/>
    <w:rsid w:val="00A27F89"/>
    <w:rsid w:val="00A75262"/>
    <w:rsid w:val="00A923DC"/>
    <w:rsid w:val="00AE3F31"/>
    <w:rsid w:val="00AE6638"/>
    <w:rsid w:val="00AF2156"/>
    <w:rsid w:val="00B26190"/>
    <w:rsid w:val="00B31F9B"/>
    <w:rsid w:val="00B745D9"/>
    <w:rsid w:val="00B81CDF"/>
    <w:rsid w:val="00B93556"/>
    <w:rsid w:val="00BA405E"/>
    <w:rsid w:val="00BE653F"/>
    <w:rsid w:val="00C05613"/>
    <w:rsid w:val="00C2186B"/>
    <w:rsid w:val="00C23D4F"/>
    <w:rsid w:val="00C61FCD"/>
    <w:rsid w:val="00CA6772"/>
    <w:rsid w:val="00CC2704"/>
    <w:rsid w:val="00D2727D"/>
    <w:rsid w:val="00D327C0"/>
    <w:rsid w:val="00D33ED1"/>
    <w:rsid w:val="00D42CB5"/>
    <w:rsid w:val="00D9330A"/>
    <w:rsid w:val="00DC2A79"/>
    <w:rsid w:val="00DD7D15"/>
    <w:rsid w:val="00E31F44"/>
    <w:rsid w:val="00E328E1"/>
    <w:rsid w:val="00E43017"/>
    <w:rsid w:val="00E44BEC"/>
    <w:rsid w:val="00E50726"/>
    <w:rsid w:val="00E85515"/>
    <w:rsid w:val="00EA7667"/>
    <w:rsid w:val="00EE61EF"/>
    <w:rsid w:val="00F762F5"/>
    <w:rsid w:val="00F90C18"/>
    <w:rsid w:val="00FA1E4C"/>
    <w:rsid w:val="00FB3A83"/>
    <w:rsid w:val="00FC407D"/>
    <w:rsid w:val="00FD6243"/>
    <w:rsid w:val="00FE6103"/>
    <w:rsid w:val="00FF42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13"/>
    <w:rPr>
      <w:rFonts w:ascii="Tahoma" w:hAnsi="Tahoma" w:cs="Tahoma"/>
      <w:sz w:val="16"/>
      <w:szCs w:val="16"/>
    </w:rPr>
  </w:style>
  <w:style w:type="table" w:styleId="TableGrid">
    <w:name w:val="Table Grid"/>
    <w:basedOn w:val="TableNormal"/>
    <w:uiPriority w:val="59"/>
    <w:rsid w:val="00C056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C23D4F"/>
    <w:pPr>
      <w:widowControl w:val="0"/>
      <w:spacing w:after="0" w:line="240" w:lineRule="auto"/>
      <w:ind w:left="20"/>
    </w:pPr>
    <w:rPr>
      <w:rFonts w:ascii="Verdana" w:eastAsia="Verdana" w:hAnsi="Verdana"/>
      <w:sz w:val="16"/>
      <w:szCs w:val="16"/>
    </w:rPr>
  </w:style>
  <w:style w:type="character" w:customStyle="1" w:styleId="BodyTextChar">
    <w:name w:val="Body Text Char"/>
    <w:basedOn w:val="DefaultParagraphFont"/>
    <w:link w:val="BodyText"/>
    <w:uiPriority w:val="1"/>
    <w:rsid w:val="00C23D4F"/>
    <w:rPr>
      <w:rFonts w:ascii="Verdana" w:eastAsia="Verdana" w:hAnsi="Verdana"/>
      <w:sz w:val="16"/>
      <w:szCs w:val="16"/>
    </w:rPr>
  </w:style>
  <w:style w:type="paragraph" w:styleId="ListParagraph">
    <w:name w:val="List Paragraph"/>
    <w:basedOn w:val="Normal"/>
    <w:uiPriority w:val="34"/>
    <w:qFormat/>
    <w:rsid w:val="00AE3F31"/>
    <w:pPr>
      <w:ind w:left="720"/>
      <w:contextualSpacing/>
    </w:pPr>
  </w:style>
  <w:style w:type="character" w:styleId="Hyperlink">
    <w:name w:val="Hyperlink"/>
    <w:basedOn w:val="DefaultParagraphFont"/>
    <w:uiPriority w:val="99"/>
    <w:unhideWhenUsed/>
    <w:rsid w:val="0030446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weldonbiotech.com%20%20mfg@weldonbiotech.co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QualityPc\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TT3</a:t>
            </a:r>
          </a:p>
        </c:rich>
      </c:tx>
    </c:title>
    <c:plotArea>
      <c:layout>
        <c:manualLayout>
          <c:layoutTarget val="inner"/>
          <c:xMode val="edge"/>
          <c:yMode val="edge"/>
          <c:x val="0.18390640631804436"/>
          <c:y val="0.13307540884312541"/>
          <c:w val="0.73817948812736434"/>
          <c:h val="0.68675495108565976"/>
        </c:manualLayout>
      </c:layout>
      <c:scatterChart>
        <c:scatterStyle val="smoothMarker"/>
        <c:ser>
          <c:idx val="0"/>
          <c:order val="0"/>
          <c:marker>
            <c:symbol val="none"/>
          </c:marker>
          <c:xVal>
            <c:numRef>
              <c:f>Sheet5!$A$22:$A$26</c:f>
              <c:numCache>
                <c:formatCode>General</c:formatCode>
                <c:ptCount val="5"/>
                <c:pt idx="0">
                  <c:v>0</c:v>
                </c:pt>
                <c:pt idx="1">
                  <c:v>0.75000000000000011</c:v>
                </c:pt>
                <c:pt idx="2">
                  <c:v>1.5</c:v>
                </c:pt>
                <c:pt idx="3">
                  <c:v>7.5</c:v>
                </c:pt>
                <c:pt idx="4">
                  <c:v>15</c:v>
                </c:pt>
              </c:numCache>
            </c:numRef>
          </c:xVal>
          <c:yVal>
            <c:numRef>
              <c:f>Sheet5!$B$22:$B$26</c:f>
              <c:numCache>
                <c:formatCode>General</c:formatCode>
                <c:ptCount val="5"/>
                <c:pt idx="0">
                  <c:v>2542</c:v>
                </c:pt>
                <c:pt idx="1">
                  <c:v>2010</c:v>
                </c:pt>
                <c:pt idx="2">
                  <c:v>1734</c:v>
                </c:pt>
                <c:pt idx="3">
                  <c:v>744</c:v>
                </c:pt>
                <c:pt idx="4">
                  <c:v>398</c:v>
                </c:pt>
              </c:numCache>
            </c:numRef>
          </c:yVal>
          <c:smooth val="1"/>
        </c:ser>
        <c:axId val="86601728"/>
        <c:axId val="86604416"/>
      </c:scatterChart>
      <c:valAx>
        <c:axId val="86601728"/>
        <c:scaling>
          <c:orientation val="minMax"/>
        </c:scaling>
        <c:axPos val="b"/>
        <c:title>
          <c:tx>
            <c:rich>
              <a:bodyPr/>
              <a:lstStyle/>
              <a:p>
                <a:pPr>
                  <a:defRPr/>
                </a:pPr>
                <a:r>
                  <a:rPr lang="en-US" sz="800"/>
                  <a:t>conc. nmole/l</a:t>
                </a:r>
              </a:p>
            </c:rich>
          </c:tx>
        </c:title>
        <c:numFmt formatCode="General" sourceLinked="1"/>
        <c:majorTickMark val="none"/>
        <c:tickLblPos val="nextTo"/>
        <c:crossAx val="86604416"/>
        <c:crosses val="autoZero"/>
        <c:crossBetween val="midCat"/>
      </c:valAx>
      <c:valAx>
        <c:axId val="86604416"/>
        <c:scaling>
          <c:orientation val="minMax"/>
        </c:scaling>
        <c:axPos val="l"/>
        <c:majorGridlines/>
        <c:title>
          <c:tx>
            <c:rich>
              <a:bodyPr/>
              <a:lstStyle/>
              <a:p>
                <a:pPr>
                  <a:defRPr/>
                </a:pPr>
                <a:r>
                  <a:rPr lang="en-US" sz="700"/>
                  <a:t>Abs</a:t>
                </a:r>
                <a:r>
                  <a:rPr lang="en-US" sz="700" baseline="0"/>
                  <a:t> 450nm</a:t>
                </a:r>
                <a:endParaRPr lang="en-US" sz="700"/>
              </a:p>
            </c:rich>
          </c:tx>
          <c:layout>
            <c:manualLayout>
              <c:xMode val="edge"/>
              <c:yMode val="edge"/>
              <c:x val="0"/>
              <c:y val="0.29541402673503026"/>
            </c:manualLayout>
          </c:layout>
        </c:title>
        <c:numFmt formatCode="General" sourceLinked="1"/>
        <c:majorTickMark val="none"/>
        <c:tickLblPos val="nextTo"/>
        <c:txPr>
          <a:bodyPr/>
          <a:lstStyle/>
          <a:p>
            <a:pPr>
              <a:defRPr sz="800"/>
            </a:pPr>
            <a:endParaRPr lang="en-US"/>
          </a:p>
        </c:txPr>
        <c:crossAx val="86601728"/>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1066</TotalTime>
  <Pages>4</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Weldone</Company>
  <LinksUpToDate>false</LinksUpToDate>
  <CharactersWithSpaces>12998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dc:creator>
  <cp:keywords/>
  <dc:description/>
  <cp:lastModifiedBy>Quality</cp:lastModifiedBy>
  <cp:revision>290</cp:revision>
  <cp:lastPrinted>2018-05-01T12:21:00Z</cp:lastPrinted>
  <dcterms:created xsi:type="dcterms:W3CDTF">2018-03-14T07:39:00Z</dcterms:created>
  <dcterms:modified xsi:type="dcterms:W3CDTF">2018-05-01T12:24:00Z</dcterms:modified>
</cp:coreProperties>
</file>